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BADE9" w14:textId="77777777" w:rsidR="008D526E" w:rsidRPr="0019736E" w:rsidRDefault="008D526E" w:rsidP="0019736E">
      <w:pPr>
        <w:jc w:val="left"/>
        <w:rPr>
          <w:rFonts w:ascii="黑体" w:eastAsia="黑体" w:hAnsi="黑体" w:hint="eastAsia"/>
          <w:sz w:val="28"/>
          <w:szCs w:val="24"/>
        </w:rPr>
      </w:pPr>
      <w:r w:rsidRPr="0019736E">
        <w:rPr>
          <w:rFonts w:ascii="黑体" w:eastAsia="黑体" w:hAnsi="黑体" w:hint="eastAsia"/>
          <w:sz w:val="28"/>
          <w:szCs w:val="24"/>
        </w:rPr>
        <w:t>附件3</w:t>
      </w:r>
      <w:r w:rsidRPr="0019736E">
        <w:rPr>
          <w:rFonts w:ascii="黑体" w:eastAsia="黑体" w:hAnsi="黑体"/>
          <w:sz w:val="28"/>
          <w:szCs w:val="24"/>
        </w:rPr>
        <w:t>.商务印书馆</w:t>
      </w:r>
      <w:r w:rsidR="00A4278A" w:rsidRPr="0019736E">
        <w:rPr>
          <w:rFonts w:ascii="黑体" w:eastAsia="黑体" w:hAnsi="黑体" w:hint="eastAsia"/>
          <w:sz w:val="28"/>
          <w:szCs w:val="24"/>
        </w:rPr>
        <w:t>已</w:t>
      </w:r>
      <w:r w:rsidR="00F04C9E" w:rsidRPr="0019736E">
        <w:rPr>
          <w:rFonts w:ascii="黑体" w:eastAsia="黑体" w:hAnsi="黑体"/>
          <w:sz w:val="28"/>
          <w:szCs w:val="24"/>
        </w:rPr>
        <w:t>列入中华学术外译项目推荐选题目录图书总汇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7"/>
        <w:gridCol w:w="2410"/>
      </w:tblGrid>
      <w:tr w:rsidR="00E06038" w:rsidRPr="00EA5286" w14:paraId="53127B7B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</w:tcPr>
          <w:p w14:paraId="6FEBB47C" w14:textId="77777777" w:rsidR="00E06038" w:rsidRPr="00EA5286" w:rsidRDefault="00E06038" w:rsidP="00E0603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书  名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77E82A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  者</w:t>
            </w:r>
          </w:p>
        </w:tc>
      </w:tr>
      <w:tr w:rsidR="00E06038" w:rsidRPr="00EA5286" w14:paraId="6B9C0C0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</w:tcPr>
          <w:p w14:paraId="071810ED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4E158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梁漱溟</w:t>
            </w:r>
          </w:p>
        </w:tc>
      </w:tr>
      <w:tr w:rsidR="00E06038" w:rsidRPr="00EA5286" w14:paraId="2AD3FD3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vAlign w:val="center"/>
            <w:hideMark/>
          </w:tcPr>
          <w:p w14:paraId="5C85F5F4" w14:textId="77777777" w:rsidR="00E06038" w:rsidRPr="00EA5286" w:rsidRDefault="00E06038" w:rsidP="00E0603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知识论(全两册)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1A397F4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金岳霖</w:t>
            </w:r>
          </w:p>
        </w:tc>
      </w:tr>
      <w:tr w:rsidR="00E06038" w:rsidRPr="00EA5286" w14:paraId="2E31A48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1A5F296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中国逻辑研究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7658228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孙中原</w:t>
            </w:r>
          </w:p>
        </w:tc>
      </w:tr>
      <w:tr w:rsidR="00E06038" w:rsidRPr="00EA5286" w14:paraId="7FC1B11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181C940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中国道路与混合所有制经济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B127FE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厉以宁</w:t>
            </w:r>
          </w:p>
        </w:tc>
      </w:tr>
      <w:tr w:rsidR="00E06038" w:rsidRPr="00EA5286" w14:paraId="12982DD1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4B36F9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中国官僚政治研究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2CD8C9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王亚南</w:t>
            </w:r>
          </w:p>
        </w:tc>
      </w:tr>
      <w:tr w:rsidR="00E06038" w:rsidRPr="00EA5286" w14:paraId="386A733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322690A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中国政治思想史(全两册)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0A2494BB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萧公权</w:t>
            </w:r>
          </w:p>
        </w:tc>
      </w:tr>
      <w:tr w:rsidR="00E06038" w:rsidRPr="00EA5286" w14:paraId="2B3C1B1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vAlign w:val="center"/>
            <w:hideMark/>
          </w:tcPr>
          <w:p w14:paraId="66D3086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代议制度比较研究(修订版)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48F6482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周叶中</w:t>
            </w:r>
          </w:p>
        </w:tc>
      </w:tr>
      <w:tr w:rsidR="00E06038" w:rsidRPr="00EA5286" w14:paraId="24A5827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BE7863D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乡土中国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3C159FF0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费孝通</w:t>
            </w:r>
          </w:p>
        </w:tc>
      </w:tr>
      <w:tr w:rsidR="00E06038" w:rsidRPr="00EA5286" w14:paraId="3B12485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C8C007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生育制度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21FB26F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费孝通</w:t>
            </w:r>
          </w:p>
        </w:tc>
      </w:tr>
      <w:tr w:rsidR="00E06038" w:rsidRPr="00EA5286" w14:paraId="463BD8F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476EFCF0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金翼：中国家族制度的社会学研究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07EA654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林耀华</w:t>
            </w:r>
          </w:p>
        </w:tc>
      </w:tr>
      <w:tr w:rsidR="00E06038" w:rsidRPr="00EA5286" w14:paraId="07949D02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100425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中国法律与中国社会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01FDFB0C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</w:tr>
      <w:tr w:rsidR="00E06038" w:rsidRPr="00EA5286" w14:paraId="51E1A77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B5803B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谁之全球化？何种法哲学？——开放性全球化观与中国法律哲学建构论纲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2A92841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邓正来</w:t>
            </w:r>
          </w:p>
        </w:tc>
      </w:tr>
      <w:tr w:rsidR="00E06038" w:rsidRPr="00EA5286" w14:paraId="316F0F5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58E3576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中国法学向何处去——建构“中国法律理想图景”时代的论纲（第二版）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249CE0F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邓正来</w:t>
            </w:r>
          </w:p>
        </w:tc>
      </w:tr>
      <w:tr w:rsidR="00E06038" w:rsidRPr="00EA5286" w14:paraId="59DC325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CAC4B8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商人与中国近世社会(修订本)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48D977F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</w:tr>
      <w:tr w:rsidR="00E06038" w:rsidRPr="00EA5286" w14:paraId="118D8C4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F843E38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中国封建社会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3F53EBE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</w:tr>
      <w:tr w:rsidR="00E06038" w:rsidRPr="00EA5286" w14:paraId="495093E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E4B62B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十七世纪欧洲与晚明地图交流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2D163DE0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 xml:space="preserve">郭亮 </w:t>
            </w:r>
          </w:p>
        </w:tc>
      </w:tr>
      <w:tr w:rsidR="00E06038" w:rsidRPr="00EA5286" w14:paraId="68AED7D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347542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东汉的豪族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5274DF7E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杨联陞</w:t>
            </w:r>
          </w:p>
        </w:tc>
      </w:tr>
      <w:tr w:rsidR="00E06038" w:rsidRPr="00EA5286" w14:paraId="355E3100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69C132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中国婚姻史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7C96844B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陈顾远</w:t>
            </w:r>
          </w:p>
        </w:tc>
      </w:tr>
      <w:tr w:rsidR="00E06038" w:rsidRPr="00EA5286" w14:paraId="77EB938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98A9B4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近代唯心论简释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574ABB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贺麟</w:t>
            </w:r>
          </w:p>
        </w:tc>
      </w:tr>
      <w:tr w:rsidR="00E06038" w:rsidRPr="00EA5286" w14:paraId="24E1CE3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387369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中国艺术精神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545768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徐复观</w:t>
            </w:r>
          </w:p>
        </w:tc>
      </w:tr>
      <w:tr w:rsidR="00E06038" w:rsidRPr="00EA5286" w14:paraId="4A218B8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5B03F3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周易经传研究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576D04A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杨庆中</w:t>
            </w:r>
          </w:p>
        </w:tc>
      </w:tr>
      <w:tr w:rsidR="00E06038" w:rsidRPr="00EA5286" w14:paraId="14CD646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3F1F84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生态美学导论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4CDC36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曾繁仁</w:t>
            </w:r>
          </w:p>
        </w:tc>
      </w:tr>
      <w:tr w:rsidR="00E06038" w:rsidRPr="00EA5286" w14:paraId="2978008E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691F9DF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先秦政治思想史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92B9EC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梁启超</w:t>
            </w:r>
          </w:p>
        </w:tc>
      </w:tr>
      <w:tr w:rsidR="00E06038" w:rsidRPr="00EA5286" w14:paraId="343E0B8B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BBA188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中国近百年政治史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D4B13A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李剑农</w:t>
            </w:r>
          </w:p>
        </w:tc>
      </w:tr>
      <w:tr w:rsidR="00E06038" w:rsidRPr="00EA5286" w14:paraId="5A122940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B4DA278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中国法律在东亚诸国之影响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C5EC0AA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杨鸿烈</w:t>
            </w:r>
          </w:p>
        </w:tc>
      </w:tr>
      <w:tr w:rsidR="00E06038" w:rsidRPr="00EA5286" w14:paraId="4418B030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5C560E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中国法制史概要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0226F6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陈顾远</w:t>
            </w:r>
          </w:p>
        </w:tc>
      </w:tr>
      <w:tr w:rsidR="00E06038" w:rsidRPr="00EA5286" w14:paraId="369515F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22BFF4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瞿同祖论中国法律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CEC0BF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</w:tr>
      <w:tr w:rsidR="00E06038" w:rsidRPr="00EA5286" w14:paraId="206280F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1079B8D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中古北方民族史探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8B41A5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陈琳国</w:t>
            </w:r>
          </w:p>
        </w:tc>
      </w:tr>
      <w:tr w:rsidR="00E06038" w:rsidRPr="00EA5286" w14:paraId="4E6C77DB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DF9B6DA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中国道教史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FE8BB7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傅勤家</w:t>
            </w:r>
          </w:p>
        </w:tc>
      </w:tr>
      <w:tr w:rsidR="00E06038" w:rsidRPr="00EA5286" w14:paraId="36DF046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323EEC3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唐诗综论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2F9DEA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林庚</w:t>
            </w:r>
          </w:p>
        </w:tc>
      </w:tr>
      <w:tr w:rsidR="00E06038" w:rsidRPr="00EA5286" w14:paraId="21468C2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4B9DB6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唐宋词通论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92310C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吴熊和</w:t>
            </w:r>
          </w:p>
        </w:tc>
      </w:tr>
      <w:tr w:rsidR="00E06038" w:rsidRPr="00EA5286" w14:paraId="79C3BEC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A7AF44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中国文学批评史(全两册)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9F93DC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郭绍虞</w:t>
            </w:r>
          </w:p>
        </w:tc>
      </w:tr>
      <w:tr w:rsidR="00E06038" w:rsidRPr="00EA5286" w14:paraId="21B398D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657BB190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汉语语法分析问题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557BB27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吕叔湘</w:t>
            </w:r>
          </w:p>
        </w:tc>
      </w:tr>
      <w:tr w:rsidR="00E06038" w:rsidRPr="00EA5286" w14:paraId="39A0CA8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1FB4980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汉语语法学（修订本）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03F5B5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邢福义</w:t>
            </w:r>
          </w:p>
        </w:tc>
      </w:tr>
      <w:tr w:rsidR="00E06038" w:rsidRPr="00EA5286" w14:paraId="7DD48D0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6886F31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简明汉语史(修订本) 上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C29775B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向熹</w:t>
            </w:r>
          </w:p>
        </w:tc>
      </w:tr>
      <w:tr w:rsidR="00E06038" w:rsidRPr="00EA5286" w14:paraId="77150ED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5E338E3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简明汉语史(修订本) 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AE3252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向熹</w:t>
            </w:r>
          </w:p>
        </w:tc>
      </w:tr>
      <w:tr w:rsidR="00E06038" w:rsidRPr="00EA5286" w14:paraId="04F5E7D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DE7985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文字学概要(修订本)平装本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8CBFEAC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裘锡圭</w:t>
            </w:r>
          </w:p>
        </w:tc>
      </w:tr>
      <w:tr w:rsidR="00E06038" w:rsidRPr="00EA5286" w14:paraId="074AD74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68CB4D3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文字学概要(修订本)精装本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A5EF0DB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裘锡圭</w:t>
            </w:r>
          </w:p>
        </w:tc>
      </w:tr>
      <w:tr w:rsidR="00E06038" w:rsidRPr="00EA5286" w14:paraId="5DB7F970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5D3190D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文字学概要(修订本)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18E5DF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裘锡圭</w:t>
            </w:r>
          </w:p>
        </w:tc>
      </w:tr>
      <w:tr w:rsidR="00E06038" w:rsidRPr="00EA5286" w14:paraId="06EE0CC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5E931A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语法修辞讲话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E239A9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吕叔湘、朱德熙</w:t>
            </w:r>
          </w:p>
        </w:tc>
      </w:tr>
      <w:tr w:rsidR="00E06038" w:rsidRPr="00EA5286" w14:paraId="2EE5679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56D5FDF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历史语言学方法论与汉语方言音韵史个案研究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003DA9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王洪君</w:t>
            </w:r>
          </w:p>
        </w:tc>
      </w:tr>
      <w:tr w:rsidR="00E06038" w:rsidRPr="00EA5286" w14:paraId="7F84284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hideMark/>
          </w:tcPr>
          <w:p w14:paraId="31C4B194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中国语言规划论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1DD3D4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李宇明</w:t>
            </w:r>
          </w:p>
        </w:tc>
      </w:tr>
      <w:tr w:rsidR="00E06038" w:rsidRPr="00EA5286" w14:paraId="2263A37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hideMark/>
          </w:tcPr>
          <w:p w14:paraId="0C0990A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中国语言规划续论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5FFD38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李宇明</w:t>
            </w:r>
          </w:p>
        </w:tc>
      </w:tr>
      <w:tr w:rsidR="00E06038" w:rsidRPr="00EA5286" w14:paraId="6A95D9C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6383AF06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现代汉语(增订本)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DDE775C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北京大学中文系现代汉语教研室</w:t>
            </w:r>
          </w:p>
        </w:tc>
      </w:tr>
      <w:tr w:rsidR="00E06038" w:rsidRPr="00EA5286" w14:paraId="10151EB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11D009C6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现代汉语词汇学(第3版)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513B50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葛本仪</w:t>
            </w:r>
          </w:p>
        </w:tc>
      </w:tr>
      <w:tr w:rsidR="00E06038" w:rsidRPr="00EA5286" w14:paraId="5CFE238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15493E4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现代汉语词类研究(修订本)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5E63EA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郭锐</w:t>
            </w:r>
          </w:p>
        </w:tc>
      </w:tr>
      <w:tr w:rsidR="00E06038" w:rsidRPr="00EA5286" w14:paraId="77E0B6D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1CA58E8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 xml:space="preserve">中国陶瓷史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65938B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方李莉 吴仁敬</w:t>
            </w:r>
          </w:p>
        </w:tc>
      </w:tr>
      <w:tr w:rsidR="00E06038" w:rsidRPr="00EA5286" w14:paraId="7B0A80B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2D430F4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中国工艺美术史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166AD1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田自秉</w:t>
            </w:r>
          </w:p>
        </w:tc>
      </w:tr>
      <w:tr w:rsidR="00E06038" w:rsidRPr="00EA5286" w14:paraId="69CD14A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5CF953B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艺境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40D359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宗白华</w:t>
            </w:r>
          </w:p>
        </w:tc>
      </w:tr>
      <w:tr w:rsidR="00E06038" w:rsidRPr="00EA5286" w14:paraId="7614A21B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B9F2D9A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寻求自然秩序中的和谐——中国传统法律文化研究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4A5575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梁治平</w:t>
            </w:r>
          </w:p>
        </w:tc>
      </w:tr>
      <w:tr w:rsidR="00E06038" w:rsidRPr="00EA5286" w14:paraId="593DA41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109BEF88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商人与中国近世社会（修订本）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940E27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</w:tr>
      <w:tr w:rsidR="00E06038" w:rsidRPr="00EA5286" w14:paraId="4BA0F9A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CCCAF3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中国道路与简政放权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369C46A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厉以宁 主编</w:t>
            </w: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br/>
              <w:t>程志强 副主编</w:t>
            </w:r>
          </w:p>
        </w:tc>
      </w:tr>
      <w:tr w:rsidR="00E06038" w:rsidRPr="00EA5286" w14:paraId="6A694E8E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995C7F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世界是通的——“一带一路”的逻辑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225423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王义桅</w:t>
            </w:r>
          </w:p>
        </w:tc>
      </w:tr>
      <w:tr w:rsidR="00E06038" w:rsidRPr="00EA5286" w14:paraId="40DBAC9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64F787F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中国道路与跨越中等收入陷阱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728BCB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厉以宁 主编</w:t>
            </w:r>
          </w:p>
        </w:tc>
      </w:tr>
      <w:tr w:rsidR="00E06038" w:rsidRPr="00EA5286" w14:paraId="5E69998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678F1F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儒学·书院·社会——社会文化史视野中的书院(修订版)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8E7C47C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肖永明</w:t>
            </w:r>
          </w:p>
        </w:tc>
      </w:tr>
      <w:tr w:rsidR="00E06038" w:rsidRPr="00EA5286" w14:paraId="7E5498A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1433604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新伦理学原理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20253C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王海明</w:t>
            </w:r>
          </w:p>
        </w:tc>
      </w:tr>
      <w:tr w:rsidR="00E06038" w:rsidRPr="00EA5286" w14:paraId="234F4CD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E7275E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孟子公开课(精装)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821CA00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牟钟鉴</w:t>
            </w:r>
          </w:p>
        </w:tc>
      </w:tr>
      <w:tr w:rsidR="00E06038" w:rsidRPr="00EA5286" w14:paraId="40597CD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3443FB6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墨子公开课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F1128D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李守信、邵长婕</w:t>
            </w:r>
          </w:p>
        </w:tc>
      </w:tr>
      <w:tr w:rsidR="00E06038" w:rsidRPr="00EA5286" w14:paraId="0D47F34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416A2FD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稷下学公开课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37792D0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王志民</w:t>
            </w:r>
          </w:p>
        </w:tc>
      </w:tr>
      <w:tr w:rsidR="00E06038" w:rsidRPr="00EA5286" w14:paraId="15B9849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1C4DC49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南沙群岛主权法理研究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E7B92BE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杨翠柏</w:t>
            </w:r>
          </w:p>
        </w:tc>
      </w:tr>
      <w:tr w:rsidR="00E06038" w:rsidRPr="00EA5286" w14:paraId="3BC42946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91FD77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“一带一路”：引领包容性全球化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59AB95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 xml:space="preserve">刘卫东 </w:t>
            </w:r>
          </w:p>
        </w:tc>
      </w:tr>
      <w:tr w:rsidR="00E06038" w:rsidRPr="00EA5286" w14:paraId="5A8DBEA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6F703BE4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中国俗文学史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FB6956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郑振铎</w:t>
            </w:r>
          </w:p>
        </w:tc>
      </w:tr>
      <w:tr w:rsidR="00E06038" w:rsidRPr="00EA5286" w14:paraId="09B96E8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AD89FCF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《史记》与中国文学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3777B1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张新科</w:t>
            </w:r>
          </w:p>
        </w:tc>
      </w:tr>
      <w:tr w:rsidR="00E06038" w:rsidRPr="00EA5286" w14:paraId="06BC26F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9D3119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汉语外来词（增订本）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1564C5C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史有为</w:t>
            </w:r>
          </w:p>
        </w:tc>
      </w:tr>
      <w:tr w:rsidR="00E06038" w:rsidRPr="00EA5286" w14:paraId="24EA4E4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B3068E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实用现代汉语语法(增订本)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0B35AAE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刘月华、潘文娱、故韡</w:t>
            </w:r>
          </w:p>
        </w:tc>
      </w:tr>
      <w:tr w:rsidR="00E06038" w:rsidRPr="00EA5286" w14:paraId="4673C3F2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BCA35B6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实用现代汉语语法(第三版)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277B763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刘月华、潘文娱、故韡</w:t>
            </w:r>
          </w:p>
        </w:tc>
      </w:tr>
      <w:tr w:rsidR="00E06038" w:rsidRPr="00EA5286" w14:paraId="6B9FF68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6231072F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语言：人类最后的家园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0DED81F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钱冠连</w:t>
            </w:r>
          </w:p>
        </w:tc>
      </w:tr>
      <w:tr w:rsidR="00E06038" w:rsidRPr="00EA5286" w14:paraId="26E4527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72C0DD3F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哲学起步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6BF4BC2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邓晓芒</w:t>
            </w:r>
          </w:p>
        </w:tc>
      </w:tr>
      <w:tr w:rsidR="00E06038" w:rsidRPr="00EA5286" w14:paraId="5B89C4E6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03D18D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改革大道行思录——吴敬琏近文选(2013—2017)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62EDE57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吴敬琏</w:t>
            </w:r>
          </w:p>
        </w:tc>
      </w:tr>
      <w:tr w:rsidR="00E06038" w:rsidRPr="00EA5286" w14:paraId="6E22773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F539940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诗的八堂课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552B0317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江弱水</w:t>
            </w:r>
          </w:p>
        </w:tc>
      </w:tr>
      <w:tr w:rsidR="00E06038" w:rsidRPr="00EA5286" w14:paraId="6528C196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3B43C44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墨学大辞典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31CECA0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孙中原</w:t>
            </w:r>
          </w:p>
        </w:tc>
      </w:tr>
      <w:tr w:rsidR="00E06038" w:rsidRPr="00EA5286" w14:paraId="240698B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679771E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自然和人：近代中国两个观念的谱系探微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37FA9A8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王中江</w:t>
            </w:r>
          </w:p>
        </w:tc>
      </w:tr>
      <w:tr w:rsidR="00E06038" w:rsidRPr="00EA5286" w14:paraId="5BC263F2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C1E5BE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中国叙事学(增订本)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23B7C30C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杨义</w:t>
            </w:r>
          </w:p>
        </w:tc>
      </w:tr>
      <w:tr w:rsidR="00E06038" w:rsidRPr="00EA5286" w14:paraId="505CF14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B812AC8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《史记》与中国文学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35531BC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张新科</w:t>
            </w:r>
          </w:p>
        </w:tc>
      </w:tr>
      <w:tr w:rsidR="00E06038" w:rsidRPr="00EA5286" w14:paraId="50B8BE2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18A086F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新加坡华语语法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61673DB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陆俭明</w:t>
            </w:r>
          </w:p>
        </w:tc>
      </w:tr>
      <w:tr w:rsidR="00E06038" w:rsidRPr="00EA5286" w14:paraId="6484925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5A648C8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汉语复句研究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5E6F07A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邢福义</w:t>
            </w:r>
          </w:p>
        </w:tc>
      </w:tr>
      <w:tr w:rsidR="00E06038" w:rsidRPr="00EA5286" w14:paraId="6707F98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CEFE2AF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汉语复句研究(中华当代学术著作辑要)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29D838CE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邢福义</w:t>
            </w:r>
          </w:p>
        </w:tc>
      </w:tr>
      <w:tr w:rsidR="00E06038" w:rsidRPr="00EA5286" w14:paraId="05D6E85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37FC567B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近代汉语研究新论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668E8D7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江蓝生</w:t>
            </w:r>
          </w:p>
        </w:tc>
      </w:tr>
      <w:tr w:rsidR="00E06038" w:rsidRPr="00EA5286" w14:paraId="3EFE496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09B91EB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名词和动词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0B39AF1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</w:tr>
      <w:tr w:rsidR="00E06038" w:rsidRPr="00EA5286" w14:paraId="3CD6623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3C53355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汉字构形学导论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5F32D9B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王宁</w:t>
            </w:r>
          </w:p>
        </w:tc>
      </w:tr>
      <w:tr w:rsidR="00E06038" w:rsidRPr="00EA5286" w14:paraId="1E00FF5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0783E9E6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中国文化产业40年回顾与展望（1978—2018）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6AB0DC5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范周</w:t>
            </w:r>
          </w:p>
        </w:tc>
      </w:tr>
      <w:tr w:rsidR="00E06038" w:rsidRPr="00EA5286" w14:paraId="626B55BE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2751A13A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法蕴漂移——《心经》的哲学、艺术与文学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01A2ED0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李森</w:t>
            </w:r>
          </w:p>
        </w:tc>
      </w:tr>
      <w:tr w:rsidR="00E06038" w:rsidRPr="00EA5286" w14:paraId="0E6649AB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center"/>
            <w:hideMark/>
          </w:tcPr>
          <w:p w14:paraId="4AC5491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商务印书馆“中华学术经典”外译工程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0D90FDD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费孝通、冯友兰等</w:t>
            </w:r>
          </w:p>
        </w:tc>
      </w:tr>
      <w:tr w:rsidR="00E06038" w:rsidRPr="00EA5286" w14:paraId="4465F29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hideMark/>
          </w:tcPr>
          <w:p w14:paraId="0524D99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中国古代语言学史(第4版)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71BB959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何九盈</w:t>
            </w:r>
          </w:p>
        </w:tc>
      </w:tr>
      <w:tr w:rsidR="00E06038" w:rsidRPr="00EA5286" w14:paraId="4A45103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618116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中国经济原论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345F622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王亚南</w:t>
            </w:r>
          </w:p>
        </w:tc>
      </w:tr>
      <w:tr w:rsidR="00E06038" w:rsidRPr="00EA5286" w14:paraId="62AD45D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568BE19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文化与人生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4F5A9FB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贺麟</w:t>
            </w:r>
          </w:p>
        </w:tc>
      </w:tr>
      <w:tr w:rsidR="00E06038" w:rsidRPr="00EA5286" w14:paraId="24B41930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C5CD1E0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7FEC3B8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梁漱溟</w:t>
            </w:r>
          </w:p>
        </w:tc>
      </w:tr>
      <w:tr w:rsidR="00E06038" w:rsidRPr="00EA5286" w14:paraId="75CAA82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C36FF0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中国法学史纲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54E1CEE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何勤华</w:t>
            </w:r>
          </w:p>
        </w:tc>
      </w:tr>
      <w:tr w:rsidR="00E06038" w:rsidRPr="00EA5286" w14:paraId="2DFEF05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AA23AF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梁启超论中国法制史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3CBCB1D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梁启超</w:t>
            </w:r>
          </w:p>
        </w:tc>
      </w:tr>
      <w:tr w:rsidR="00E06038" w:rsidRPr="00EA5286" w14:paraId="53CEBB0B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8577A7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中国法律与中国社会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3F023C4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</w:tr>
      <w:tr w:rsidR="00E06038" w:rsidRPr="00EA5286" w14:paraId="2EFE09E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CEA73A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儒家法思想通论(修订本)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0962D12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俞荣根</w:t>
            </w:r>
          </w:p>
        </w:tc>
      </w:tr>
      <w:tr w:rsidR="00E06038" w:rsidRPr="00EA5286" w14:paraId="30CE7323" w14:textId="77777777" w:rsidTr="00EA5286">
        <w:trPr>
          <w:trHeight w:val="270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2CEA2C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后乡土中国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2C46BD07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陆益龙</w:t>
            </w:r>
          </w:p>
        </w:tc>
      </w:tr>
      <w:tr w:rsidR="00E06038" w:rsidRPr="00EA5286" w14:paraId="149E7C1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B23C50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朱熹及其后学的历史学考察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264A8A0B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陈支平</w:t>
            </w:r>
          </w:p>
        </w:tc>
      </w:tr>
      <w:tr w:rsidR="00E06038" w:rsidRPr="00EA5286" w14:paraId="18D9AE9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F0AA19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中国考试制度史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75E62300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邓嗣禹</w:t>
            </w:r>
          </w:p>
        </w:tc>
      </w:tr>
      <w:tr w:rsidR="00E06038" w:rsidRPr="00EA5286" w14:paraId="5E226872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20B866F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中国民间故事史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3F313747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刘守华</w:t>
            </w:r>
          </w:p>
        </w:tc>
      </w:tr>
      <w:tr w:rsidR="00E06038" w:rsidRPr="00EA5286" w14:paraId="583A7AF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90DCC7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探寻中国趣味：中国古代文学之历史文化思考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516985A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郭英德</w:t>
            </w:r>
          </w:p>
        </w:tc>
      </w:tr>
      <w:tr w:rsidR="00E06038" w:rsidRPr="00EA5286" w14:paraId="49DC4EB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568C4140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乐黛云讲比较文学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5DB02730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乐黛云</w:t>
            </w:r>
          </w:p>
        </w:tc>
      </w:tr>
      <w:tr w:rsidR="00E06038" w:rsidRPr="00EA5286" w14:paraId="1594E51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3C4294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从敦煌学到域外汉文献研究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37716DFA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王小盾</w:t>
            </w:r>
          </w:p>
        </w:tc>
      </w:tr>
      <w:tr w:rsidR="00E06038" w:rsidRPr="00EA5286" w14:paraId="51BDB78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C2571F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三国演义：历史的智慧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13918C3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张国风</w:t>
            </w:r>
          </w:p>
        </w:tc>
      </w:tr>
      <w:tr w:rsidR="00E06038" w:rsidRPr="00EA5286" w14:paraId="0212606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636BF2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《诗经》翻译探微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2D50712C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李玉良</w:t>
            </w:r>
          </w:p>
        </w:tc>
      </w:tr>
      <w:tr w:rsidR="00E06038" w:rsidRPr="00EA5286" w14:paraId="0480726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6092AD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20世纪中国语言学方法论研究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78BCF7E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陈保亚</w:t>
            </w:r>
          </w:p>
        </w:tc>
      </w:tr>
      <w:tr w:rsidR="00E06038" w:rsidRPr="00EA5286" w14:paraId="1E2DB44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4EB1A68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中国语言规划三论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104E12A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李宇明</w:t>
            </w:r>
          </w:p>
        </w:tc>
      </w:tr>
      <w:tr w:rsidR="00E06038" w:rsidRPr="00EA5286" w14:paraId="3C76F30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5A6A096B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翻译论集(修订本)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30F830DA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罗新璋等</w:t>
            </w:r>
          </w:p>
        </w:tc>
      </w:tr>
      <w:tr w:rsidR="00E06038" w:rsidRPr="00EA5286" w14:paraId="7D4D974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A558F6F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汉语语法分析问题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7F6C6AE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吕叔湘</w:t>
            </w:r>
          </w:p>
        </w:tc>
      </w:tr>
      <w:tr w:rsidR="00E06038" w:rsidRPr="00EA5286" w14:paraId="274E4BB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4B2432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中国现代语法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65C73BCE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王力</w:t>
            </w:r>
          </w:p>
        </w:tc>
      </w:tr>
      <w:tr w:rsidR="00E06038" w:rsidRPr="00EA5286" w14:paraId="2BACDB8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1BB8B5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语言与国家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12DC621E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赵世举</w:t>
            </w:r>
          </w:p>
        </w:tc>
      </w:tr>
      <w:tr w:rsidR="00E06038" w:rsidRPr="00EA5286" w14:paraId="7C007ED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16E0D6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藏族宗教史之实地研究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1605EA7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李安宅</w:t>
            </w:r>
          </w:p>
        </w:tc>
      </w:tr>
      <w:tr w:rsidR="00E06038" w:rsidRPr="00EA5286" w14:paraId="74A2D91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A0FE7D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明清科举与小说</w:t>
            </w:r>
          </w:p>
        </w:tc>
        <w:tc>
          <w:tcPr>
            <w:tcW w:w="2410" w:type="dxa"/>
            <w:shd w:val="clear" w:color="auto" w:fill="FFFFFF" w:themeFill="background1"/>
            <w:vAlign w:val="bottom"/>
            <w:hideMark/>
          </w:tcPr>
          <w:p w14:paraId="0F3EBB44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王玉超</w:t>
            </w:r>
          </w:p>
        </w:tc>
      </w:tr>
      <w:tr w:rsidR="00E06038" w:rsidRPr="00EA5286" w14:paraId="0DD0EB6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66F732B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《逻辑哲学论》研究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1CA1FF6E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韩林合</w:t>
            </w:r>
          </w:p>
        </w:tc>
      </w:tr>
      <w:tr w:rsidR="00E06038" w:rsidRPr="00EA5286" w14:paraId="3C3D2B4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2E3194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论道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D4E346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金岳霖</w:t>
            </w:r>
          </w:p>
        </w:tc>
      </w:tr>
      <w:tr w:rsidR="00E06038" w:rsidRPr="00EA5286" w14:paraId="4CA6F282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vAlign w:val="center"/>
            <w:hideMark/>
          </w:tcPr>
          <w:p w14:paraId="11B3521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与命与仁——原始儒家伦理精神与现代性问题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760EE6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唐文明</w:t>
            </w:r>
          </w:p>
        </w:tc>
      </w:tr>
      <w:tr w:rsidR="00E06038" w:rsidRPr="00EA5286" w14:paraId="2626D29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BB2403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中国道路与经济高质量发展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0555EE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厉以宁</w:t>
            </w:r>
          </w:p>
        </w:tc>
      </w:tr>
      <w:tr w:rsidR="00E06038" w:rsidRPr="00EA5286" w14:paraId="743CBF56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A6971F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西欧封建经济形态研究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A46411C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马克垚</w:t>
            </w:r>
          </w:p>
        </w:tc>
      </w:tr>
      <w:tr w:rsidR="00E06038" w:rsidRPr="00EA5286" w14:paraId="35FE86D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vAlign w:val="center"/>
            <w:hideMark/>
          </w:tcPr>
          <w:p w14:paraId="5985434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中国扶贫——制度创新与理论演变(1949-2020)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68739A97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王曙光</w:t>
            </w:r>
          </w:p>
        </w:tc>
      </w:tr>
      <w:tr w:rsidR="00E06038" w:rsidRPr="00EA5286" w14:paraId="16CFC1D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087ED3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法律文明史(第7卷)：中华法系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9A3AA7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何勤华等</w:t>
            </w:r>
          </w:p>
        </w:tc>
      </w:tr>
      <w:tr w:rsidR="00E06038" w:rsidRPr="00EA5286" w14:paraId="0A62589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B4C516A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中国公法史讲义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9DC101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聂鑫</w:t>
            </w:r>
          </w:p>
        </w:tc>
      </w:tr>
      <w:tr w:rsidR="00E06038" w:rsidRPr="00EA5286" w14:paraId="15DFC5E6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9ED53A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众声喧哗：明清法律文化的复调叙事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0AFDDE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徐忠明</w:t>
            </w:r>
          </w:p>
        </w:tc>
      </w:tr>
      <w:tr w:rsidR="00E06038" w:rsidRPr="00EA5286" w14:paraId="3005A88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44B7D52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家园的景观与基因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B78454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刘沛林</w:t>
            </w:r>
          </w:p>
        </w:tc>
      </w:tr>
      <w:tr w:rsidR="00E06038" w:rsidRPr="00EA5286" w14:paraId="7CCC7611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41F1BA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传承与断裂：剧变中的中国社会学与社会学家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1875DDD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陆远</w:t>
            </w:r>
          </w:p>
        </w:tc>
      </w:tr>
      <w:tr w:rsidR="00E06038" w:rsidRPr="00EA5286" w14:paraId="64977BB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vAlign w:val="center"/>
            <w:hideMark/>
          </w:tcPr>
          <w:p w14:paraId="4ADA58C5" w14:textId="77777777" w:rsidR="00E06038" w:rsidRPr="00EA5286" w:rsidRDefault="00E06038" w:rsidP="00E0603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缺席与断裂：有关失范的社会学研究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358C5B4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渠敬东</w:t>
            </w:r>
          </w:p>
        </w:tc>
      </w:tr>
      <w:tr w:rsidR="00E06038" w:rsidRPr="00EA5286" w14:paraId="08BE41C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27277D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平民教育与乡村建设运动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1C6C7B2E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晏阳初</w:t>
            </w:r>
          </w:p>
        </w:tc>
      </w:tr>
      <w:tr w:rsidR="00E06038" w:rsidRPr="00EA5286" w14:paraId="289B90F1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5EED76D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中国乡约制度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36CB196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杨开道</w:t>
            </w:r>
          </w:p>
        </w:tc>
      </w:tr>
      <w:tr w:rsidR="00E06038" w:rsidRPr="00EA5286" w14:paraId="3E58F0F6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vAlign w:val="center"/>
            <w:hideMark/>
          </w:tcPr>
          <w:p w14:paraId="73142A5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重建中国社会学：40位社会学家口述实录(1979—2019)(全两册)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67A84B2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周晓虹</w:t>
            </w:r>
          </w:p>
        </w:tc>
      </w:tr>
      <w:tr w:rsidR="00E06038" w:rsidRPr="00EA5286" w14:paraId="64759CC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B9493B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中国文化与中国的兵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DF2BE2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雷海宗</w:t>
            </w:r>
          </w:p>
        </w:tc>
      </w:tr>
      <w:tr w:rsidR="00E06038" w:rsidRPr="00EA5286" w14:paraId="4E28B6E1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F0C157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中国文化史导论（修订本）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D9F951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钱穆</w:t>
            </w:r>
          </w:p>
        </w:tc>
      </w:tr>
      <w:tr w:rsidR="00E06038" w:rsidRPr="00EA5286" w14:paraId="3219E9C0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AFCAFC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延续与断裂——徽州乡村的超稳定结构与社会变迁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1AF1320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</w:tr>
      <w:tr w:rsidR="00E06038" w:rsidRPr="00EA5286" w14:paraId="5E05F9B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7293A1A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唐代长安与西域文明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3A6B8A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向达</w:t>
            </w:r>
          </w:p>
        </w:tc>
      </w:tr>
      <w:tr w:rsidR="00E06038" w:rsidRPr="00EA5286" w14:paraId="38EB2BC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64AAE3D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古器物中的古代文化制度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1A0B2730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徐中舒</w:t>
            </w:r>
          </w:p>
        </w:tc>
      </w:tr>
      <w:tr w:rsidR="00E06038" w:rsidRPr="00EA5286" w14:paraId="77F5E69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0FBA59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佛教基础三十讲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10BACED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姚卫群</w:t>
            </w:r>
          </w:p>
        </w:tc>
      </w:tr>
      <w:tr w:rsidR="00E06038" w:rsidRPr="00EA5286" w14:paraId="4E71CF6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F9C680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气候、物候与文学——以文学家生命意识为路径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1E4EC1E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曾大兴</w:t>
            </w:r>
          </w:p>
        </w:tc>
      </w:tr>
      <w:tr w:rsidR="00E06038" w:rsidRPr="00EA5286" w14:paraId="64EC022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F2F62E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中华文化的感悟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7F1739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楼宇烈</w:t>
            </w:r>
          </w:p>
        </w:tc>
      </w:tr>
      <w:tr w:rsidR="00E06038" w:rsidRPr="00EA5286" w14:paraId="7309E821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4D1B890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超越主谓结构——对言语法和对言格式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3463C85A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</w:tr>
      <w:tr w:rsidR="00E06038" w:rsidRPr="00EA5286" w14:paraId="41066F8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5E1B261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语法讲义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291DE3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朱德熙</w:t>
            </w:r>
          </w:p>
        </w:tc>
      </w:tr>
      <w:tr w:rsidR="00E06038" w:rsidRPr="00EA5286" w14:paraId="352D9CD0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EF11A1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旧石器时代之艺术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283610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裴文中</w:t>
            </w:r>
          </w:p>
        </w:tc>
      </w:tr>
      <w:tr w:rsidR="00E06038" w:rsidRPr="00EA5286" w14:paraId="78623A3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1E5A09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中国鱼文化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14FAB0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陶思炎</w:t>
            </w:r>
          </w:p>
        </w:tc>
      </w:tr>
      <w:tr w:rsidR="00E06038" w:rsidRPr="00EA5286" w14:paraId="1ED04A6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B60FD3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工业化与中国工业建设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02DE222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刘大钧</w:t>
            </w:r>
          </w:p>
        </w:tc>
      </w:tr>
      <w:tr w:rsidR="00E06038" w:rsidRPr="00EA5286" w14:paraId="7872F3F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7C2C894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从古典经济学派到马克思——若干主要学说发展论略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695B5F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陈岱孙</w:t>
            </w:r>
          </w:p>
        </w:tc>
      </w:tr>
      <w:tr w:rsidR="00E06038" w:rsidRPr="00EA5286" w14:paraId="767D4B6B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D07054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中华法系研究(增订本）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162630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郝铁川</w:t>
            </w:r>
          </w:p>
        </w:tc>
      </w:tr>
      <w:tr w:rsidR="00E06038" w:rsidRPr="00EA5286" w14:paraId="72B0934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FC3463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中国知识产权理论体系研究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168F5F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 xml:space="preserve">吴汉东 </w:t>
            </w:r>
          </w:p>
        </w:tc>
      </w:tr>
      <w:tr w:rsidR="00E06038" w:rsidRPr="00EA5286" w14:paraId="1945A89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B0E7AA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历代刑法考（上下册）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5856376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沈家本</w:t>
            </w:r>
          </w:p>
        </w:tc>
      </w:tr>
      <w:tr w:rsidR="00E06038" w:rsidRPr="00EA5286" w14:paraId="55869AB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0628DE4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法制现代化的理论逻辑（修订版）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FEA2B2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公丕祥</w:t>
            </w:r>
          </w:p>
        </w:tc>
      </w:tr>
      <w:tr w:rsidR="00E06038" w:rsidRPr="00EA5286" w14:paraId="6957120D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7EB0C38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当代中国社会学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F4085B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孙本文</w:t>
            </w:r>
          </w:p>
        </w:tc>
      </w:tr>
      <w:tr w:rsidR="00E06038" w:rsidRPr="00EA5286" w14:paraId="243BD63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4C5C62B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第四种国家的出路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0F434F0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吴景超</w:t>
            </w:r>
          </w:p>
        </w:tc>
      </w:tr>
      <w:tr w:rsidR="00E06038" w:rsidRPr="00EA5286" w14:paraId="15002F2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6962D4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南洋华侨与闽粤社会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6A53340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陈达</w:t>
            </w:r>
          </w:p>
        </w:tc>
      </w:tr>
      <w:tr w:rsidR="00E06038" w:rsidRPr="00EA5286" w14:paraId="5000203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431E155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村庄的再造——一个超级村庄的变迁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42524C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折晓叶</w:t>
            </w:r>
          </w:p>
        </w:tc>
      </w:tr>
      <w:tr w:rsidR="00E06038" w:rsidRPr="00EA5286" w14:paraId="6073657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FE17E1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百年衣装——中式服装的谱系与汉服运动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8AEAEC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周星</w:t>
            </w:r>
          </w:p>
        </w:tc>
      </w:tr>
      <w:tr w:rsidR="00E06038" w:rsidRPr="00EA5286" w14:paraId="395E4EC1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4607DB4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意识——心理学的研究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3674C96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潘菽</w:t>
            </w:r>
          </w:p>
        </w:tc>
      </w:tr>
      <w:tr w:rsidR="00E06038" w:rsidRPr="00EA5286" w14:paraId="140EFF8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20004A6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中国哲学史大纲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05BF398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胡适</w:t>
            </w:r>
          </w:p>
        </w:tc>
      </w:tr>
      <w:tr w:rsidR="00E06038" w:rsidRPr="00EA5286" w14:paraId="7EE60E31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E6DD82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进入澄明之境——哲学的新方向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70B130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张世英</w:t>
            </w:r>
          </w:p>
        </w:tc>
      </w:tr>
      <w:tr w:rsidR="00E06038" w:rsidRPr="00EA5286" w14:paraId="5DC2ADC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5ABB6A68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商周家族形态研究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62EDF45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朱凤瀚</w:t>
            </w:r>
          </w:p>
        </w:tc>
      </w:tr>
      <w:tr w:rsidR="00E06038" w:rsidRPr="00EA5286" w14:paraId="7ACBD3C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09189C8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文物精品与文化中国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3A5F730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彭林</w:t>
            </w:r>
          </w:p>
        </w:tc>
      </w:tr>
      <w:tr w:rsidR="00E06038" w:rsidRPr="00EA5286" w14:paraId="39BF217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888D1D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中国古代服饰研究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33E6D67C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沈从文</w:t>
            </w:r>
          </w:p>
        </w:tc>
      </w:tr>
      <w:tr w:rsidR="00E06038" w:rsidRPr="00EA5286" w14:paraId="7FC3D54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474E5CB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中国古代农业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3A082B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李根蟠</w:t>
            </w:r>
          </w:p>
        </w:tc>
      </w:tr>
      <w:tr w:rsidR="00E06038" w:rsidRPr="00EA5286" w14:paraId="48E0132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6DA48CF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中国学案史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F27E74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陈祖武</w:t>
            </w:r>
          </w:p>
        </w:tc>
      </w:tr>
      <w:tr w:rsidR="00E06038" w:rsidRPr="00EA5286" w14:paraId="36B25F6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574B1415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北朝村民的生活世界——朝廷、州县与村里(增订版)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64E58D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侯旭东</w:t>
            </w:r>
          </w:p>
        </w:tc>
      </w:tr>
      <w:tr w:rsidR="00E06038" w:rsidRPr="00EA5286" w14:paraId="6DB4D9DE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7403010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中国南洋交通史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324A769B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冯承钧</w:t>
            </w:r>
          </w:p>
        </w:tc>
      </w:tr>
      <w:tr w:rsidR="00E06038" w:rsidRPr="00EA5286" w14:paraId="08A5E464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4E17176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中国景教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66E8B648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朱谦之</w:t>
            </w:r>
          </w:p>
        </w:tc>
      </w:tr>
      <w:tr w:rsidR="00E06038" w:rsidRPr="00EA5286" w14:paraId="43FA0AA7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5F3789F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文本的内外：现代主体与审美形式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0B3FCE7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吴晓东</w:t>
            </w:r>
          </w:p>
        </w:tc>
      </w:tr>
      <w:tr w:rsidR="00E06038" w:rsidRPr="00EA5286" w14:paraId="4B981AEF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A776F5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中国韵文史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02F6A80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龙榆生</w:t>
            </w:r>
          </w:p>
        </w:tc>
      </w:tr>
      <w:tr w:rsidR="00E06038" w:rsidRPr="00EA5286" w14:paraId="0562CF9C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54E243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中国诗学之路——在历史、文化与美学之间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1D0E15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蒋寅</w:t>
            </w:r>
          </w:p>
        </w:tc>
      </w:tr>
      <w:tr w:rsidR="00E06038" w:rsidRPr="00EA5286" w14:paraId="6C80023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AC33BD6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性别与文化——女性词作美感特质之演进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6EDB420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叶嘉莹</w:t>
            </w:r>
          </w:p>
        </w:tc>
      </w:tr>
      <w:tr w:rsidR="00E06038" w:rsidRPr="00EA5286" w14:paraId="5676F7F6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5E200E1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唐诗流变论要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4A4865D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葛晓音</w:t>
            </w:r>
          </w:p>
        </w:tc>
      </w:tr>
      <w:tr w:rsidR="00E06038" w:rsidRPr="00EA5286" w14:paraId="35BA650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D138DE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文学地图学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6238BD1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郭方云</w:t>
            </w:r>
          </w:p>
        </w:tc>
      </w:tr>
      <w:tr w:rsidR="00E06038" w:rsidRPr="00EA5286" w14:paraId="190E4F7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4AC2C9A9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中国社会语言学（第3版）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DBF257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郭熙</w:t>
            </w:r>
          </w:p>
        </w:tc>
      </w:tr>
      <w:tr w:rsidR="00E06038" w:rsidRPr="00EA5286" w14:paraId="055370F5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550AF892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中国文法要略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0EED44E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吕叔湘</w:t>
            </w:r>
          </w:p>
        </w:tc>
      </w:tr>
      <w:tr w:rsidR="00E06038" w:rsidRPr="00EA5286" w14:paraId="7CB6FB7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D211874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历史语言学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9B415D9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徐通锵</w:t>
            </w:r>
          </w:p>
        </w:tc>
      </w:tr>
      <w:tr w:rsidR="00E06038" w:rsidRPr="00EA5286" w14:paraId="4F96CE58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2DA4267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中国古代语言学史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A321D31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何九盈</w:t>
            </w:r>
          </w:p>
        </w:tc>
      </w:tr>
      <w:tr w:rsidR="00E06038" w:rsidRPr="00EA5286" w14:paraId="0E816622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776F53C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词汇化：汉语双音词的衍生和发展(修订本)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9AAF4E2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董秀芳</w:t>
            </w:r>
          </w:p>
        </w:tc>
      </w:tr>
      <w:tr w:rsidR="00E06038" w:rsidRPr="00EA5286" w14:paraId="02B5EAE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537ECA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不对称和标记论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1D7DEB3B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</w:tr>
      <w:tr w:rsidR="00E06038" w:rsidRPr="00EA5286" w14:paraId="6463FECA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1800BFA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师范学校与中国的现代化——民族国家的形成与社会转型:1897-1937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6FC49A6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丛小平</w:t>
            </w:r>
          </w:p>
        </w:tc>
      </w:tr>
      <w:tr w:rsidR="00E06038" w:rsidRPr="00EA5286" w14:paraId="24432069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6B326D03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儿童心理之研究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088CFFEF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陈鹤琴</w:t>
            </w:r>
          </w:p>
        </w:tc>
      </w:tr>
      <w:tr w:rsidR="00E06038" w:rsidRPr="00EA5286" w14:paraId="533B5573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3E3F128B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中国艺术精神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14B7336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徐复观</w:t>
            </w:r>
          </w:p>
        </w:tc>
      </w:tr>
      <w:tr w:rsidR="00E06038" w:rsidRPr="00EA5286" w14:paraId="51DC608E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2649F99E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丝绸之路与西域文化艺术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7EF9D7E5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常任侠</w:t>
            </w:r>
          </w:p>
        </w:tc>
      </w:tr>
      <w:tr w:rsidR="00E06038" w:rsidRPr="00EA5286" w14:paraId="1C962B6E" w14:textId="77777777" w:rsidTr="00EA5286">
        <w:trPr>
          <w:trHeight w:val="283"/>
        </w:trPr>
        <w:tc>
          <w:tcPr>
            <w:tcW w:w="5807" w:type="dxa"/>
            <w:shd w:val="clear" w:color="auto" w:fill="FFFFFF" w:themeFill="background1"/>
            <w:noWrap/>
            <w:vAlign w:val="bottom"/>
            <w:hideMark/>
          </w:tcPr>
          <w:p w14:paraId="0E7104E0" w14:textId="77777777" w:rsidR="00E06038" w:rsidRPr="00EA5286" w:rsidRDefault="00E06038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东西美术互释考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0D4BE53" w14:textId="77777777" w:rsidR="00E06038" w:rsidRPr="00EA5286" w:rsidRDefault="00E06038" w:rsidP="00EA52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kern w:val="0"/>
                <w:szCs w:val="21"/>
              </w:rPr>
              <w:t>邵宏</w:t>
            </w:r>
          </w:p>
        </w:tc>
      </w:tr>
      <w:tr w:rsidR="00EA5286" w:rsidRPr="00EA5286" w14:paraId="245C5A8E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D52A22A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海德格尔思想与中国天道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15E0C3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张祥龙</w:t>
            </w:r>
          </w:p>
        </w:tc>
      </w:tr>
      <w:tr w:rsidR="00EA5286" w:rsidRPr="00EA5286" w14:paraId="189988D4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7ACDC037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中国道路与中国经济发展70年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31C684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厉以宁等</w:t>
            </w:r>
          </w:p>
        </w:tc>
      </w:tr>
      <w:tr w:rsidR="00EA5286" w:rsidRPr="00EA5286" w14:paraId="7CFF231C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5522DC72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经济史：历史观与方法论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1B7FB6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吴承明</w:t>
            </w:r>
          </w:p>
        </w:tc>
      </w:tr>
      <w:tr w:rsidR="00EA5286" w:rsidRPr="00EA5286" w14:paraId="1F0B69CA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2F2D9A3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中国田制史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B9AC14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万国鼎</w:t>
            </w:r>
          </w:p>
        </w:tc>
      </w:tr>
      <w:tr w:rsidR="00EA5286" w:rsidRPr="00EA5286" w14:paraId="661AD895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3E61ACA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央地关系：寓活力于秩序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6A7517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吕冰洋</w:t>
            </w:r>
          </w:p>
        </w:tc>
      </w:tr>
      <w:tr w:rsidR="00EA5286" w:rsidRPr="00EA5286" w14:paraId="2384D29C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2EF3B52E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江村经济：中国农民的生活(非英文版)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87EC66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费孝通</w:t>
            </w:r>
          </w:p>
        </w:tc>
      </w:tr>
      <w:tr w:rsidR="00EA5286" w:rsidRPr="00EA5286" w14:paraId="1D927224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39905E13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大国立法的逻辑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C41CD2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封丽霞</w:t>
            </w:r>
          </w:p>
        </w:tc>
      </w:tr>
      <w:tr w:rsidR="00EA5286" w:rsidRPr="00EA5286" w14:paraId="7DC5F399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6319E5B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中国婚姻史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1459CD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陈顾远</w:t>
            </w:r>
          </w:p>
        </w:tc>
      </w:tr>
      <w:tr w:rsidR="00EA5286" w:rsidRPr="00EA5286" w14:paraId="1C8E2376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2E1F2487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中国法律在东亚诸国之影响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9A6128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杨鸿烈</w:t>
            </w:r>
          </w:p>
        </w:tc>
      </w:tr>
      <w:tr w:rsidR="00EA5286" w:rsidRPr="00EA5286" w14:paraId="3FB773E8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3F316F3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程序正义理论（第二版）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442E77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陈瑞华</w:t>
            </w:r>
          </w:p>
        </w:tc>
      </w:tr>
      <w:tr w:rsidR="00EA5286" w:rsidRPr="00EA5286" w14:paraId="6A618353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7BE65B9A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刑法的基本立场（修订版）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944D2D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张明楷</w:t>
            </w:r>
          </w:p>
        </w:tc>
      </w:tr>
      <w:tr w:rsidR="00EA5286" w:rsidRPr="00EA5286" w14:paraId="2F2A83B3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39F7E809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当代中国司法研究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EC9C07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顾培东</w:t>
            </w:r>
          </w:p>
        </w:tc>
      </w:tr>
      <w:tr w:rsidR="00EA5286" w:rsidRPr="00EA5286" w14:paraId="5D165A62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D0B24A0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理性化及其限制：韦伯思想引论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B73FC6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苏国勋</w:t>
            </w:r>
          </w:p>
        </w:tc>
      </w:tr>
      <w:tr w:rsidR="00EA5286" w:rsidRPr="00EA5286" w14:paraId="1E4593AF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3D963812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凉山彝家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9A0884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林耀华</w:t>
            </w:r>
          </w:p>
        </w:tc>
      </w:tr>
      <w:tr w:rsidR="00EA5286" w:rsidRPr="00EA5286" w14:paraId="635C6701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E3F7158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市场逻辑抑或国家责任：中国社会保障新论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D9DF69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韩克庆</w:t>
            </w:r>
          </w:p>
        </w:tc>
      </w:tr>
      <w:tr w:rsidR="00EA5286" w:rsidRPr="00EA5286" w14:paraId="78EF3520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AE8837A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中国人的社会信任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60216D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翟学伟</w:t>
            </w:r>
          </w:p>
        </w:tc>
      </w:tr>
      <w:tr w:rsidR="00EA5286" w:rsidRPr="00EA5286" w14:paraId="4EECF708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BD60770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中国教育改造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BE3B12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陶行知</w:t>
            </w:r>
          </w:p>
        </w:tc>
      </w:tr>
      <w:tr w:rsidR="00EA5286" w:rsidRPr="00EA5286" w14:paraId="1D23A45C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73CDD168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魏晋玄学论稿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DAC0D0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汤用彤</w:t>
            </w:r>
          </w:p>
        </w:tc>
      </w:tr>
      <w:tr w:rsidR="00EA5286" w:rsidRPr="00EA5286" w14:paraId="2AB5C371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7B652B1F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邓以蛰论美学与艺术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F9DD91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邓以蛰</w:t>
            </w:r>
          </w:p>
        </w:tc>
      </w:tr>
      <w:tr w:rsidR="00EA5286" w:rsidRPr="00EA5286" w14:paraId="7AC97F0D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A178FA2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美德伦理学：从宋明儒的观点看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D8A89F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黄勇</w:t>
            </w:r>
          </w:p>
        </w:tc>
      </w:tr>
      <w:tr w:rsidR="00EA5286" w:rsidRPr="00EA5286" w14:paraId="7A7AE693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F1C04C5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台湾通史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EDC3BC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连横</w:t>
            </w:r>
          </w:p>
        </w:tc>
      </w:tr>
      <w:tr w:rsidR="00EA5286" w:rsidRPr="00EA5286" w14:paraId="4EA5EDC4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57EC8917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中西文明十九讲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BF5ED5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侯建新</w:t>
            </w:r>
          </w:p>
        </w:tc>
      </w:tr>
      <w:tr w:rsidR="00EA5286" w:rsidRPr="00EA5286" w14:paraId="3BC979F7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4E9F509E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清代嘉道财政与社会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793A96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倪玉平</w:t>
            </w:r>
          </w:p>
        </w:tc>
      </w:tr>
      <w:tr w:rsidR="00EA5286" w:rsidRPr="00EA5286" w14:paraId="30F5C7F9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3B58BABE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中国数学史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7E2246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钱宝琮</w:t>
            </w:r>
          </w:p>
        </w:tc>
      </w:tr>
      <w:tr w:rsidR="00EA5286" w:rsidRPr="00EA5286" w14:paraId="1554543E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0056EB3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古代中国文化讲义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365B2B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葛兆光</w:t>
            </w:r>
          </w:p>
        </w:tc>
      </w:tr>
      <w:tr w:rsidR="00EA5286" w:rsidRPr="00EA5286" w14:paraId="6E31CF68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5F309D46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革命的形成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032F14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罗志田</w:t>
            </w:r>
          </w:p>
        </w:tc>
      </w:tr>
      <w:tr w:rsidR="00EA5286" w:rsidRPr="00EA5286" w14:paraId="4999214E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7EEAB04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多视角看江南经济史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B3D256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李伯重</w:t>
            </w:r>
          </w:p>
        </w:tc>
      </w:tr>
      <w:tr w:rsidR="00EA5286" w:rsidRPr="00EA5286" w14:paraId="406F4D32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29F951D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春秋战国的社会变迁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9DD7DF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晁福林</w:t>
            </w:r>
          </w:p>
        </w:tc>
      </w:tr>
      <w:tr w:rsidR="00EA5286" w:rsidRPr="00EA5286" w14:paraId="70A0CACB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8F14013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中国古史的传说时代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B0685F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徐旭生</w:t>
            </w:r>
          </w:p>
        </w:tc>
      </w:tr>
      <w:tr w:rsidR="00EA5286" w:rsidRPr="00EA5286" w14:paraId="61AAE2C1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390B61F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道教史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6AFE4E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许地山</w:t>
            </w:r>
          </w:p>
        </w:tc>
      </w:tr>
      <w:tr w:rsidR="00EA5286" w:rsidRPr="00EA5286" w14:paraId="567DE1D1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73C9FFF2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古代中国与世界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2B26D8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刘家和</w:t>
            </w:r>
          </w:p>
        </w:tc>
      </w:tr>
      <w:tr w:rsidR="00EA5286" w:rsidRPr="00EA5286" w14:paraId="2F27897F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364CF55B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中国文学批评史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818066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郭绍虞</w:t>
            </w:r>
          </w:p>
        </w:tc>
      </w:tr>
      <w:tr w:rsidR="00EA5286" w:rsidRPr="00EA5286" w14:paraId="125D3C92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AD288B5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中古文学史论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71D55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王瑶</w:t>
            </w:r>
          </w:p>
        </w:tc>
      </w:tr>
      <w:tr w:rsidR="00EA5286" w:rsidRPr="00EA5286" w14:paraId="210220FB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DE955BA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中国小说史略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333843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鲁迅</w:t>
            </w:r>
          </w:p>
        </w:tc>
      </w:tr>
      <w:tr w:rsidR="00EA5286" w:rsidRPr="00EA5286" w14:paraId="000C8F50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9B81153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红楼梦辨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F09EE5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俞平伯</w:t>
            </w:r>
          </w:p>
        </w:tc>
      </w:tr>
      <w:tr w:rsidR="00EA5286" w:rsidRPr="00EA5286" w14:paraId="078E7CF3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7CE2948D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弱德之美：谈词的美感特质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7729E1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叶嘉莹</w:t>
            </w:r>
          </w:p>
        </w:tc>
      </w:tr>
      <w:tr w:rsidR="00EA5286" w:rsidRPr="00EA5286" w14:paraId="4D403A5A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05C3273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有声的中国: 演说的魅力及其可能性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EBCDBB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陈平原</w:t>
            </w:r>
          </w:p>
        </w:tc>
      </w:tr>
      <w:tr w:rsidR="00EA5286" w:rsidRPr="00EA5286" w14:paraId="1E3EE289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340B6A1C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走过田野：一位方言学者的田野调查笔记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F47525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曹志耘</w:t>
            </w:r>
          </w:p>
        </w:tc>
      </w:tr>
      <w:tr w:rsidR="00EA5286" w:rsidRPr="00EA5286" w14:paraId="01EE16E7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D85704B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古汉语词汇纲要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C050F2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蒋绍愚</w:t>
            </w:r>
          </w:p>
        </w:tc>
      </w:tr>
      <w:tr w:rsidR="00EA5286" w:rsidRPr="00EA5286" w14:paraId="56A23104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25F15E3B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现代汉字学纲要（第3版）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BA7187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苏培成</w:t>
            </w:r>
          </w:p>
        </w:tc>
      </w:tr>
      <w:tr w:rsidR="00EA5286" w:rsidRPr="00EA5286" w14:paraId="2E7DD6BF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273F52A7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认知与汉语语法研究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4DBDF9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沈家煊</w:t>
            </w:r>
          </w:p>
        </w:tc>
      </w:tr>
      <w:tr w:rsidR="00EA5286" w:rsidRPr="00EA5286" w14:paraId="157816B9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2CA41655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语言规划研究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102569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陈章太</w:t>
            </w:r>
          </w:p>
        </w:tc>
      </w:tr>
      <w:tr w:rsidR="00EA5286" w:rsidRPr="00EA5286" w14:paraId="5F9211EB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3B0C6810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中国绘画史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48091A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潘天寿</w:t>
            </w:r>
          </w:p>
        </w:tc>
      </w:tr>
      <w:tr w:rsidR="00EA5286" w:rsidRPr="00EA5286" w14:paraId="223C6175" w14:textId="77777777" w:rsidTr="00EA5286">
        <w:tblPrEx>
          <w:shd w:val="clear" w:color="auto" w:fill="auto"/>
        </w:tblPrEx>
        <w:trPr>
          <w:trHeight w:val="282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1C65EA8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中国风骨：启功谈书论画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CC5DEF" w14:textId="77777777" w:rsidR="00EA5286" w:rsidRPr="00EA5286" w:rsidRDefault="00EA5286" w:rsidP="00EA5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A5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启功</w:t>
            </w:r>
          </w:p>
        </w:tc>
      </w:tr>
    </w:tbl>
    <w:p w14:paraId="480CD40E" w14:textId="77777777" w:rsidR="008D526E" w:rsidRDefault="008D526E" w:rsidP="008D526E">
      <w:pPr>
        <w:rPr>
          <w:rFonts w:ascii="华文楷体" w:eastAsia="华文楷体" w:hAnsi="华文楷体" w:hint="eastAsia"/>
          <w:bCs/>
          <w:sz w:val="28"/>
          <w:szCs w:val="28"/>
        </w:rPr>
      </w:pPr>
    </w:p>
    <w:p w14:paraId="2F3006A9" w14:textId="77777777" w:rsidR="00E06038" w:rsidRDefault="00E06038" w:rsidP="008D526E">
      <w:pPr>
        <w:rPr>
          <w:rFonts w:ascii="黑体" w:eastAsia="黑体" w:hAnsi="黑体" w:hint="eastAsia"/>
          <w:sz w:val="28"/>
          <w:szCs w:val="24"/>
        </w:rPr>
      </w:pPr>
    </w:p>
    <w:sectPr w:rsidR="00E06038" w:rsidSect="00854685">
      <w:footerReference w:type="default" r:id="rId8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1D663" w14:textId="77777777" w:rsidR="006D3F6F" w:rsidRDefault="006D3F6F" w:rsidP="00E673C5">
      <w:r>
        <w:separator/>
      </w:r>
    </w:p>
  </w:endnote>
  <w:endnote w:type="continuationSeparator" w:id="0">
    <w:p w14:paraId="710C5B18" w14:textId="77777777" w:rsidR="006D3F6F" w:rsidRDefault="006D3F6F" w:rsidP="00E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6282761"/>
      <w:docPartObj>
        <w:docPartGallery w:val="Page Numbers (Bottom of Page)"/>
        <w:docPartUnique/>
      </w:docPartObj>
    </w:sdtPr>
    <w:sdtContent>
      <w:p w14:paraId="2D7C70E2" w14:textId="77777777" w:rsidR="0040462D" w:rsidRDefault="0040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6F" w:rsidRPr="008A0B6F">
          <w:rPr>
            <w:rFonts w:hint="eastAsia"/>
            <w:noProof/>
            <w:lang w:val="zh-CN"/>
          </w:rPr>
          <w:t>5</w:t>
        </w:r>
        <w:r>
          <w:fldChar w:fldCharType="end"/>
        </w:r>
      </w:p>
    </w:sdtContent>
  </w:sdt>
  <w:p w14:paraId="1A03683E" w14:textId="77777777" w:rsidR="0040462D" w:rsidRDefault="00404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F84C" w14:textId="77777777" w:rsidR="006D3F6F" w:rsidRDefault="006D3F6F" w:rsidP="00E673C5">
      <w:r>
        <w:separator/>
      </w:r>
    </w:p>
  </w:footnote>
  <w:footnote w:type="continuationSeparator" w:id="0">
    <w:p w14:paraId="3B6A753B" w14:textId="77777777" w:rsidR="006D3F6F" w:rsidRDefault="006D3F6F" w:rsidP="00E6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352E"/>
    <w:multiLevelType w:val="hybridMultilevel"/>
    <w:tmpl w:val="E79CE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855010"/>
    <w:multiLevelType w:val="hybridMultilevel"/>
    <w:tmpl w:val="9C5AC0C8"/>
    <w:lvl w:ilvl="0" w:tplc="7CB487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B7209E"/>
    <w:multiLevelType w:val="hybridMultilevel"/>
    <w:tmpl w:val="0BDA1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5D00E3"/>
    <w:multiLevelType w:val="hybridMultilevel"/>
    <w:tmpl w:val="7076C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65429E"/>
    <w:multiLevelType w:val="hybridMultilevel"/>
    <w:tmpl w:val="F82C78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05729432">
    <w:abstractNumId w:val="2"/>
  </w:num>
  <w:num w:numId="2" w16cid:durableId="277680524">
    <w:abstractNumId w:val="1"/>
  </w:num>
  <w:num w:numId="3" w16cid:durableId="557979175">
    <w:abstractNumId w:val="3"/>
  </w:num>
  <w:num w:numId="4" w16cid:durableId="1696689854">
    <w:abstractNumId w:val="0"/>
  </w:num>
  <w:num w:numId="5" w16cid:durableId="182134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12"/>
    <w:rsid w:val="00030D12"/>
    <w:rsid w:val="00057989"/>
    <w:rsid w:val="00077C81"/>
    <w:rsid w:val="000905D1"/>
    <w:rsid w:val="000A6FCE"/>
    <w:rsid w:val="000B0343"/>
    <w:rsid w:val="000B0749"/>
    <w:rsid w:val="000B161D"/>
    <w:rsid w:val="000D016F"/>
    <w:rsid w:val="00100A23"/>
    <w:rsid w:val="00102B1D"/>
    <w:rsid w:val="00113D08"/>
    <w:rsid w:val="001219C5"/>
    <w:rsid w:val="0012591E"/>
    <w:rsid w:val="00141B27"/>
    <w:rsid w:val="001441DA"/>
    <w:rsid w:val="0016114F"/>
    <w:rsid w:val="001662DC"/>
    <w:rsid w:val="00182FC4"/>
    <w:rsid w:val="001871AD"/>
    <w:rsid w:val="0019736E"/>
    <w:rsid w:val="001E2048"/>
    <w:rsid w:val="001E52EA"/>
    <w:rsid w:val="001E6E78"/>
    <w:rsid w:val="00202C63"/>
    <w:rsid w:val="00227014"/>
    <w:rsid w:val="00247F9A"/>
    <w:rsid w:val="0028284E"/>
    <w:rsid w:val="00296866"/>
    <w:rsid w:val="002B1CC6"/>
    <w:rsid w:val="002C187B"/>
    <w:rsid w:val="002C6A46"/>
    <w:rsid w:val="002E51D2"/>
    <w:rsid w:val="002F683B"/>
    <w:rsid w:val="002F7D7B"/>
    <w:rsid w:val="003325A8"/>
    <w:rsid w:val="00337BE3"/>
    <w:rsid w:val="003679CF"/>
    <w:rsid w:val="00376B5B"/>
    <w:rsid w:val="0038674C"/>
    <w:rsid w:val="00386F3A"/>
    <w:rsid w:val="003A0EB0"/>
    <w:rsid w:val="003F19C0"/>
    <w:rsid w:val="003F1C38"/>
    <w:rsid w:val="0040462D"/>
    <w:rsid w:val="00414AF6"/>
    <w:rsid w:val="0042224F"/>
    <w:rsid w:val="0042726E"/>
    <w:rsid w:val="00463635"/>
    <w:rsid w:val="00466E6B"/>
    <w:rsid w:val="004746D3"/>
    <w:rsid w:val="00477A07"/>
    <w:rsid w:val="00490887"/>
    <w:rsid w:val="004930DC"/>
    <w:rsid w:val="004968E2"/>
    <w:rsid w:val="004A48ED"/>
    <w:rsid w:val="004A5D12"/>
    <w:rsid w:val="005161FD"/>
    <w:rsid w:val="00527085"/>
    <w:rsid w:val="00531937"/>
    <w:rsid w:val="005611CE"/>
    <w:rsid w:val="005623FE"/>
    <w:rsid w:val="00571ADA"/>
    <w:rsid w:val="00590498"/>
    <w:rsid w:val="005D152E"/>
    <w:rsid w:val="005D2FC5"/>
    <w:rsid w:val="005D5EB5"/>
    <w:rsid w:val="005D6BB7"/>
    <w:rsid w:val="005F01D3"/>
    <w:rsid w:val="00604D94"/>
    <w:rsid w:val="00634F56"/>
    <w:rsid w:val="00673674"/>
    <w:rsid w:val="00682B27"/>
    <w:rsid w:val="00692133"/>
    <w:rsid w:val="006D0F79"/>
    <w:rsid w:val="006D3F6F"/>
    <w:rsid w:val="006E045F"/>
    <w:rsid w:val="006E079C"/>
    <w:rsid w:val="006E30D4"/>
    <w:rsid w:val="006F425E"/>
    <w:rsid w:val="007070B0"/>
    <w:rsid w:val="007422CC"/>
    <w:rsid w:val="00751444"/>
    <w:rsid w:val="00760590"/>
    <w:rsid w:val="00764C91"/>
    <w:rsid w:val="00782443"/>
    <w:rsid w:val="007D5968"/>
    <w:rsid w:val="007E4A20"/>
    <w:rsid w:val="007F0B6F"/>
    <w:rsid w:val="00824404"/>
    <w:rsid w:val="0083560E"/>
    <w:rsid w:val="0084122C"/>
    <w:rsid w:val="00841232"/>
    <w:rsid w:val="008431FB"/>
    <w:rsid w:val="0085056F"/>
    <w:rsid w:val="00854685"/>
    <w:rsid w:val="008715C4"/>
    <w:rsid w:val="00872672"/>
    <w:rsid w:val="00877EB4"/>
    <w:rsid w:val="008A0B6F"/>
    <w:rsid w:val="008D526E"/>
    <w:rsid w:val="00900A53"/>
    <w:rsid w:val="00903E61"/>
    <w:rsid w:val="00903FA0"/>
    <w:rsid w:val="00905BD4"/>
    <w:rsid w:val="00917B8B"/>
    <w:rsid w:val="00942384"/>
    <w:rsid w:val="00950C9B"/>
    <w:rsid w:val="0099779D"/>
    <w:rsid w:val="009C3894"/>
    <w:rsid w:val="009C451E"/>
    <w:rsid w:val="009C6293"/>
    <w:rsid w:val="009F76EA"/>
    <w:rsid w:val="00A060E5"/>
    <w:rsid w:val="00A23090"/>
    <w:rsid w:val="00A4278A"/>
    <w:rsid w:val="00A459D8"/>
    <w:rsid w:val="00A501D8"/>
    <w:rsid w:val="00A7044B"/>
    <w:rsid w:val="00A76469"/>
    <w:rsid w:val="00A831AD"/>
    <w:rsid w:val="00AC3DBC"/>
    <w:rsid w:val="00AD49EF"/>
    <w:rsid w:val="00AE4F44"/>
    <w:rsid w:val="00AE7009"/>
    <w:rsid w:val="00B33C8C"/>
    <w:rsid w:val="00B51DB1"/>
    <w:rsid w:val="00B677EC"/>
    <w:rsid w:val="00B67B72"/>
    <w:rsid w:val="00B84670"/>
    <w:rsid w:val="00B85941"/>
    <w:rsid w:val="00B97697"/>
    <w:rsid w:val="00BC0B0E"/>
    <w:rsid w:val="00BE28FB"/>
    <w:rsid w:val="00C00259"/>
    <w:rsid w:val="00C0713F"/>
    <w:rsid w:val="00C63704"/>
    <w:rsid w:val="00C85164"/>
    <w:rsid w:val="00C86122"/>
    <w:rsid w:val="00C91CE7"/>
    <w:rsid w:val="00CC48A6"/>
    <w:rsid w:val="00CC5C9F"/>
    <w:rsid w:val="00CC7234"/>
    <w:rsid w:val="00CD48B8"/>
    <w:rsid w:val="00D03C2B"/>
    <w:rsid w:val="00D15B39"/>
    <w:rsid w:val="00D17BC3"/>
    <w:rsid w:val="00D35A79"/>
    <w:rsid w:val="00D47524"/>
    <w:rsid w:val="00D50518"/>
    <w:rsid w:val="00D52A74"/>
    <w:rsid w:val="00D723C0"/>
    <w:rsid w:val="00D72D93"/>
    <w:rsid w:val="00D929EF"/>
    <w:rsid w:val="00D949F0"/>
    <w:rsid w:val="00DA0268"/>
    <w:rsid w:val="00DB51E3"/>
    <w:rsid w:val="00DE5002"/>
    <w:rsid w:val="00E06038"/>
    <w:rsid w:val="00E22CFA"/>
    <w:rsid w:val="00E27FFC"/>
    <w:rsid w:val="00E57AF1"/>
    <w:rsid w:val="00E615C1"/>
    <w:rsid w:val="00E673C5"/>
    <w:rsid w:val="00E75120"/>
    <w:rsid w:val="00E94261"/>
    <w:rsid w:val="00EA5286"/>
    <w:rsid w:val="00EC59A2"/>
    <w:rsid w:val="00F04C9E"/>
    <w:rsid w:val="00F52C41"/>
    <w:rsid w:val="00F56820"/>
    <w:rsid w:val="00F60F43"/>
    <w:rsid w:val="00F6635E"/>
    <w:rsid w:val="00F7547C"/>
    <w:rsid w:val="00F8667A"/>
    <w:rsid w:val="00FA4015"/>
    <w:rsid w:val="00FD687E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17EED"/>
  <w15:docId w15:val="{2601F585-EC2A-420D-B448-9E03930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3C5"/>
    <w:rPr>
      <w:sz w:val="18"/>
      <w:szCs w:val="18"/>
    </w:rPr>
  </w:style>
  <w:style w:type="paragraph" w:styleId="a7">
    <w:name w:val="List Paragraph"/>
    <w:basedOn w:val="a"/>
    <w:uiPriority w:val="34"/>
    <w:qFormat/>
    <w:rsid w:val="009C3894"/>
    <w:pPr>
      <w:ind w:firstLineChars="200" w:firstLine="420"/>
    </w:pPr>
  </w:style>
  <w:style w:type="table" w:styleId="a8">
    <w:name w:val="Table Grid"/>
    <w:basedOn w:val="a1"/>
    <w:uiPriority w:val="59"/>
    <w:rsid w:val="00A70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35A7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35A7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903E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903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AD54-A13B-4449-A0E6-242D59E4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guochaofeng</dc:creator>
  <cp:lastModifiedBy>黄晓玉</cp:lastModifiedBy>
  <cp:revision>2</cp:revision>
  <dcterms:created xsi:type="dcterms:W3CDTF">2024-08-05T09:03:00Z</dcterms:created>
  <dcterms:modified xsi:type="dcterms:W3CDTF">2024-08-05T09:03:00Z</dcterms:modified>
</cp:coreProperties>
</file>