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4A" w:rsidRPr="0027582E" w:rsidRDefault="00C8114A" w:rsidP="00C8114A">
      <w:pPr>
        <w:widowControl/>
        <w:jc w:val="left"/>
        <w:rPr>
          <w:rFonts w:ascii="宋体" w:eastAsia="宋体" w:hAnsi="宋体" w:cs="Helvetica" w:hint="eastAsia"/>
          <w:b/>
          <w:bCs/>
          <w:color w:val="393939"/>
          <w:kern w:val="0"/>
          <w:sz w:val="28"/>
          <w:szCs w:val="28"/>
        </w:rPr>
      </w:pPr>
      <w:r w:rsidRPr="0027582E">
        <w:rPr>
          <w:rFonts w:ascii="宋体" w:eastAsia="宋体" w:hAnsi="宋体" w:cs="Helvetica" w:hint="eastAsia"/>
          <w:b/>
          <w:bCs/>
          <w:color w:val="393939"/>
          <w:kern w:val="0"/>
          <w:sz w:val="28"/>
          <w:szCs w:val="28"/>
        </w:rPr>
        <w:t>附件：中国好书计划</w:t>
      </w:r>
    </w:p>
    <w:p w:rsidR="00C8114A" w:rsidRPr="0027582E" w:rsidRDefault="00C8114A" w:rsidP="00C8114A">
      <w:pPr>
        <w:widowControl/>
        <w:jc w:val="center"/>
        <w:rPr>
          <w:rFonts w:ascii="宋体" w:eastAsia="宋体" w:hAnsi="宋体" w:cs="Helvetica" w:hint="eastAsia"/>
          <w:b/>
          <w:bCs/>
          <w:color w:val="393939"/>
          <w:kern w:val="0"/>
          <w:sz w:val="24"/>
          <w:szCs w:val="24"/>
        </w:rPr>
      </w:pPr>
    </w:p>
    <w:p w:rsidR="00C8114A" w:rsidRPr="00C8114A" w:rsidRDefault="00C8114A" w:rsidP="0027582E">
      <w:pPr>
        <w:widowControl/>
        <w:jc w:val="center"/>
        <w:rPr>
          <w:rFonts w:ascii="宋体" w:eastAsia="宋体" w:hAnsi="宋体" w:cs="Helvetica"/>
          <w:color w:val="393939"/>
          <w:kern w:val="0"/>
          <w:sz w:val="28"/>
          <w:szCs w:val="28"/>
        </w:rPr>
      </w:pPr>
      <w:r w:rsidRPr="00C8114A">
        <w:rPr>
          <w:rFonts w:ascii="宋体" w:eastAsia="宋体" w:hAnsi="宋体" w:cs="Helvetica" w:hint="eastAsia"/>
          <w:b/>
          <w:bCs/>
          <w:color w:val="393939"/>
          <w:kern w:val="0"/>
          <w:sz w:val="28"/>
          <w:szCs w:val="28"/>
        </w:rPr>
        <w:t>面向海外推荐中国好书</w:t>
      </w:r>
    </w:p>
    <w:p w:rsidR="00C8114A" w:rsidRPr="00C8114A" w:rsidRDefault="00C8114A" w:rsidP="0027582E">
      <w:pPr>
        <w:widowControl/>
        <w:jc w:val="center"/>
        <w:rPr>
          <w:rFonts w:ascii="宋体" w:eastAsia="宋体" w:hAnsi="宋体" w:cs="Helvetica"/>
          <w:color w:val="393939"/>
          <w:kern w:val="0"/>
          <w:sz w:val="28"/>
          <w:szCs w:val="28"/>
        </w:rPr>
      </w:pPr>
      <w:r w:rsidRPr="00C8114A">
        <w:rPr>
          <w:rFonts w:ascii="宋体" w:eastAsia="宋体" w:hAnsi="宋体" w:cs="Helvetica" w:hint="eastAsia"/>
          <w:b/>
          <w:bCs/>
          <w:color w:val="393939"/>
          <w:kern w:val="0"/>
          <w:sz w:val="28"/>
          <w:szCs w:val="28"/>
        </w:rPr>
        <w:t>《汉语世界》“中国好书计划”</w:t>
      </w:r>
    </w:p>
    <w:p w:rsidR="00C8114A" w:rsidRPr="00C8114A" w:rsidRDefault="00C8114A" w:rsidP="0027582E">
      <w:pPr>
        <w:widowControl/>
        <w:spacing w:line="360" w:lineRule="auto"/>
        <w:jc w:val="center"/>
        <w:rPr>
          <w:rFonts w:ascii="宋体" w:eastAsia="宋体" w:hAnsi="宋体" w:cs="Helvetica"/>
          <w:color w:val="393939"/>
          <w:kern w:val="0"/>
          <w:sz w:val="24"/>
          <w:szCs w:val="24"/>
        </w:rPr>
      </w:pPr>
      <w:r w:rsidRPr="00C8114A">
        <w:rPr>
          <w:rFonts w:ascii="宋体" w:eastAsia="宋体" w:hAnsi="宋体" w:cs="Helvetica" w:hint="eastAsia"/>
          <w:color w:val="393939"/>
          <w:kern w:val="0"/>
          <w:sz w:val="24"/>
          <w:szCs w:val="24"/>
        </w:rPr>
        <w:t>储丹丹</w:t>
      </w:r>
    </w:p>
    <w:p w:rsidR="0027582E" w:rsidRDefault="0027582E" w:rsidP="0027582E">
      <w:pPr>
        <w:widowControl/>
        <w:spacing w:line="360" w:lineRule="auto"/>
        <w:jc w:val="left"/>
        <w:rPr>
          <w:rFonts w:ascii="宋体" w:eastAsia="宋体" w:hAnsi="宋体" w:cs="Helvetica" w:hint="eastAsia"/>
          <w:color w:val="393939"/>
          <w:kern w:val="0"/>
          <w:sz w:val="24"/>
          <w:szCs w:val="24"/>
        </w:rPr>
      </w:pP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近年来，国内已出版大批适合“走出去”的好书，但真正</w:t>
      </w:r>
      <w:r w:rsidR="00C8114A" w:rsidRPr="00C8114A">
        <w:rPr>
          <w:rFonts w:ascii="宋体" w:eastAsia="宋体" w:hAnsi="宋体" w:cs="Helvetica" w:hint="eastAsia"/>
          <w:b/>
          <w:bCs/>
          <w:color w:val="393939"/>
          <w:kern w:val="0"/>
          <w:sz w:val="24"/>
          <w:szCs w:val="24"/>
        </w:rPr>
        <w:t>面向海外的阅读引导和专业推荐</w:t>
      </w:r>
      <w:r w:rsidR="00C8114A" w:rsidRPr="00C8114A">
        <w:rPr>
          <w:rFonts w:ascii="宋体" w:eastAsia="宋体" w:hAnsi="宋体" w:cs="Helvetica" w:hint="eastAsia"/>
          <w:color w:val="393939"/>
          <w:kern w:val="0"/>
          <w:sz w:val="24"/>
          <w:szCs w:val="24"/>
        </w:rPr>
        <w:t>却十分缺乏。作为拥有百万以上海外读者的外向型媒体，《汉语世界》杂志开展“中国好书计划”，面向海外推荐中国好书，为中国优秀图书“走出去”铺设合作与共赢之路。</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A32362">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“中国好书计划”分为三部分：</w:t>
      </w:r>
    </w:p>
    <w:p w:rsidR="00C8114A" w:rsidRPr="00C8114A" w:rsidRDefault="00C8114A" w:rsidP="0027582E">
      <w:pPr>
        <w:widowControl/>
        <w:numPr>
          <w:ilvl w:val="0"/>
          <w:numId w:val="1"/>
        </w:numPr>
        <w:spacing w:before="100" w:beforeAutospacing="1" w:after="100" w:afterAutospacing="1" w:line="360" w:lineRule="auto"/>
        <w:jc w:val="left"/>
        <w:rPr>
          <w:rFonts w:ascii="宋体" w:eastAsia="宋体" w:hAnsi="宋体" w:cs="Helvetica"/>
          <w:color w:val="393939"/>
          <w:kern w:val="0"/>
          <w:sz w:val="24"/>
          <w:szCs w:val="24"/>
        </w:rPr>
      </w:pPr>
      <w:r w:rsidRPr="00C8114A">
        <w:rPr>
          <w:rFonts w:ascii="宋体" w:eastAsia="宋体" w:hAnsi="宋体" w:cs="Helvetica"/>
          <w:b/>
          <w:bCs/>
          <w:color w:val="393939"/>
          <w:kern w:val="0"/>
          <w:sz w:val="24"/>
          <w:szCs w:val="24"/>
        </w:rPr>
        <w:t>《汉语世界》书评</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商务印书馆旗下《汉语世界》杂志社拥有丰富的国际传播经验和稳定的海外读者群体。早在</w:t>
      </w:r>
      <w:r w:rsidR="00C8114A" w:rsidRPr="00C8114A">
        <w:rPr>
          <w:rFonts w:ascii="宋体" w:eastAsia="宋体" w:hAnsi="宋体" w:cs="Helvetica"/>
          <w:color w:val="393939"/>
          <w:kern w:val="0"/>
          <w:sz w:val="24"/>
          <w:szCs w:val="24"/>
        </w:rPr>
        <w:t>2009</w:t>
      </w:r>
      <w:r w:rsidR="00C8114A" w:rsidRPr="00C8114A">
        <w:rPr>
          <w:rFonts w:ascii="宋体" w:eastAsia="宋体" w:hAnsi="宋体" w:cs="Helvetica" w:hint="eastAsia"/>
          <w:color w:val="393939"/>
          <w:kern w:val="0"/>
          <w:sz w:val="24"/>
          <w:szCs w:val="24"/>
        </w:rPr>
        <w:t>年就开始关注中国主题图书的海外传播，先后开设了“悦读档案”（</w:t>
      </w:r>
      <w:r w:rsidR="00C8114A" w:rsidRPr="00C8114A">
        <w:rPr>
          <w:rFonts w:ascii="宋体" w:eastAsia="宋体" w:hAnsi="宋体" w:cs="Helvetica"/>
          <w:color w:val="393939"/>
          <w:kern w:val="0"/>
          <w:sz w:val="24"/>
          <w:szCs w:val="24"/>
        </w:rPr>
        <w:t>Good Reads</w:t>
      </w:r>
      <w:r w:rsidR="00C8114A" w:rsidRPr="00C8114A">
        <w:rPr>
          <w:rFonts w:ascii="宋体" w:eastAsia="宋体" w:hAnsi="宋体" w:cs="Helvetica" w:hint="eastAsia"/>
          <w:color w:val="393939"/>
          <w:kern w:val="0"/>
          <w:sz w:val="24"/>
          <w:szCs w:val="24"/>
        </w:rPr>
        <w:t>），“新书简讯”（</w:t>
      </w:r>
      <w:r w:rsidR="00C8114A" w:rsidRPr="00C8114A">
        <w:rPr>
          <w:rFonts w:ascii="宋体" w:eastAsia="宋体" w:hAnsi="宋体" w:cs="Helvetica"/>
          <w:color w:val="393939"/>
          <w:kern w:val="0"/>
          <w:sz w:val="24"/>
          <w:szCs w:val="24"/>
        </w:rPr>
        <w:t>Book Club</w:t>
      </w:r>
      <w:r w:rsidR="00C8114A" w:rsidRPr="00C8114A">
        <w:rPr>
          <w:rFonts w:ascii="宋体" w:eastAsia="宋体" w:hAnsi="宋体" w:cs="Helvetica" w:hint="eastAsia"/>
          <w:color w:val="393939"/>
          <w:kern w:val="0"/>
          <w:sz w:val="24"/>
          <w:szCs w:val="24"/>
        </w:rPr>
        <w:t>）等新书介绍栏目，关注出版、阅读动态，采访了何伟（</w:t>
      </w:r>
      <w:r w:rsidR="00C8114A" w:rsidRPr="00C8114A">
        <w:rPr>
          <w:rFonts w:ascii="宋体" w:eastAsia="宋体" w:hAnsi="宋体" w:cs="Helvetica"/>
          <w:color w:val="393939"/>
          <w:kern w:val="0"/>
          <w:sz w:val="24"/>
          <w:szCs w:val="24"/>
        </w:rPr>
        <w:t xml:space="preserve">Peter </w:t>
      </w:r>
      <w:proofErr w:type="spellStart"/>
      <w:r w:rsidR="00C8114A" w:rsidRPr="00C8114A">
        <w:rPr>
          <w:rFonts w:ascii="宋体" w:eastAsia="宋体" w:hAnsi="宋体" w:cs="Helvetica"/>
          <w:color w:val="393939"/>
          <w:kern w:val="0"/>
          <w:sz w:val="24"/>
          <w:szCs w:val="24"/>
        </w:rPr>
        <w:t>Hessler</w:t>
      </w:r>
      <w:proofErr w:type="spellEnd"/>
      <w:r w:rsidR="00C8114A" w:rsidRPr="00C8114A">
        <w:rPr>
          <w:rFonts w:ascii="宋体" w:eastAsia="宋体" w:hAnsi="宋体" w:cs="Helvetica" w:hint="eastAsia"/>
          <w:color w:val="393939"/>
          <w:kern w:val="0"/>
          <w:sz w:val="24"/>
          <w:szCs w:val="24"/>
        </w:rPr>
        <w:t>）、盛可以等当代炙手可热的作家。</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随着中国主题图书在海外越来越受关注，《汉语世界》于</w:t>
      </w:r>
      <w:r w:rsidR="00C8114A" w:rsidRPr="00C8114A">
        <w:rPr>
          <w:rFonts w:ascii="宋体" w:eastAsia="宋体" w:hAnsi="宋体" w:cs="Helvetica"/>
          <w:color w:val="393939"/>
          <w:kern w:val="0"/>
          <w:sz w:val="24"/>
          <w:szCs w:val="24"/>
        </w:rPr>
        <w:t>2014</w:t>
      </w:r>
      <w:r w:rsidR="00C8114A" w:rsidRPr="00C8114A">
        <w:rPr>
          <w:rFonts w:ascii="宋体" w:eastAsia="宋体" w:hAnsi="宋体" w:cs="Helvetica" w:hint="eastAsia"/>
          <w:color w:val="393939"/>
          <w:kern w:val="0"/>
          <w:sz w:val="24"/>
          <w:szCs w:val="24"/>
        </w:rPr>
        <w:t>年开设书评栏目“好书有笺”（</w:t>
      </w:r>
      <w:r w:rsidR="00C8114A" w:rsidRPr="00C8114A">
        <w:rPr>
          <w:rFonts w:ascii="宋体" w:eastAsia="宋体" w:hAnsi="宋体" w:cs="Helvetica"/>
          <w:color w:val="393939"/>
          <w:kern w:val="0"/>
          <w:sz w:val="24"/>
          <w:szCs w:val="24"/>
        </w:rPr>
        <w:t>Bookmark</w:t>
      </w:r>
      <w:r w:rsidR="00C8114A" w:rsidRPr="00C8114A">
        <w:rPr>
          <w:rFonts w:ascii="宋体" w:eastAsia="宋体" w:hAnsi="宋体" w:cs="Helvetica" w:hint="eastAsia"/>
          <w:color w:val="393939"/>
          <w:kern w:val="0"/>
          <w:sz w:val="24"/>
          <w:szCs w:val="24"/>
        </w:rPr>
        <w:t>）。该栏目聚焦中国文学经典译本和话题性较强的中国主题新书，邀请外籍作家撰写英文书评，从海外读者的视角分析作品，开启话题，引发讨论和思考。如展现中国人独特的精神世界的《浮生六记》《吾国与吾民》；充满中式幻想的《聊斋志异》《封神演义》；进军国际文坛的类型小说《三体》《解密》；青年作家的新锐作品《</w:t>
      </w:r>
      <w:r w:rsidR="00C8114A" w:rsidRPr="00C8114A">
        <w:rPr>
          <w:rFonts w:ascii="宋体" w:eastAsia="宋体" w:hAnsi="宋体" w:cs="Helvetica"/>
          <w:color w:val="393939"/>
          <w:kern w:val="0"/>
          <w:sz w:val="24"/>
          <w:szCs w:val="24"/>
        </w:rPr>
        <w:t>1988</w:t>
      </w:r>
      <w:r w:rsidR="00C8114A" w:rsidRPr="00C8114A">
        <w:rPr>
          <w:rFonts w:ascii="宋体" w:eastAsia="宋体" w:hAnsi="宋体" w:cs="Helvetica" w:hint="eastAsia"/>
          <w:color w:val="393939"/>
          <w:kern w:val="0"/>
          <w:sz w:val="24"/>
          <w:szCs w:val="24"/>
        </w:rPr>
        <w:t>：我想和这个世界谈谈》《十八岁给我一个姑娘》……除此之外，还紧扣海外热议的中国话题，介绍了一批海外作家创作的中国主题图书，如《许愿灯笼》《美丽国度与中央王国》等。</w:t>
      </w:r>
    </w:p>
    <w:p w:rsidR="00C8114A" w:rsidRPr="00C8114A" w:rsidRDefault="00C8114A" w:rsidP="0027582E">
      <w:pPr>
        <w:widowControl/>
        <w:spacing w:line="360" w:lineRule="auto"/>
        <w:jc w:val="left"/>
        <w:rPr>
          <w:rFonts w:ascii="宋体" w:eastAsia="宋体" w:hAnsi="宋体" w:cs="Helvetica"/>
          <w:color w:val="393939"/>
          <w:kern w:val="0"/>
          <w:sz w:val="24"/>
          <w:szCs w:val="24"/>
        </w:rPr>
      </w:pPr>
      <w:r w:rsidRPr="00C8114A">
        <w:rPr>
          <w:rFonts w:ascii="宋体" w:eastAsia="宋体" w:hAnsi="宋体" w:cs="Helvetica" w:hint="eastAsia"/>
          <w:color w:val="393939"/>
          <w:kern w:val="0"/>
          <w:sz w:val="24"/>
          <w:szCs w:val="24"/>
        </w:rPr>
        <w:t>《汉语世界》已创作、发表英文精品书评三十余篇，通过杂志、网站、海外社交媒体，形成了一定的影响和口碑，被其他英文媒体广泛转载。</w:t>
      </w:r>
      <w:r w:rsidRPr="00C8114A">
        <w:rPr>
          <w:rFonts w:ascii="宋体" w:eastAsia="宋体" w:hAnsi="宋体" w:cs="Helvetica"/>
          <w:color w:val="393939"/>
          <w:kern w:val="0"/>
          <w:sz w:val="24"/>
          <w:szCs w:val="24"/>
        </w:rPr>
        <w:t>2018</w:t>
      </w:r>
      <w:r w:rsidRPr="00C8114A">
        <w:rPr>
          <w:rFonts w:ascii="宋体" w:eastAsia="宋体" w:hAnsi="宋体" w:cs="Helvetica" w:hint="eastAsia"/>
          <w:color w:val="393939"/>
          <w:kern w:val="0"/>
          <w:sz w:val="24"/>
          <w:szCs w:val="24"/>
        </w:rPr>
        <w:t>年法兰克福</w:t>
      </w:r>
      <w:r w:rsidRPr="00C8114A">
        <w:rPr>
          <w:rFonts w:ascii="宋体" w:eastAsia="宋体" w:hAnsi="宋体" w:cs="Helvetica" w:hint="eastAsia"/>
          <w:color w:val="393939"/>
          <w:kern w:val="0"/>
          <w:sz w:val="24"/>
          <w:szCs w:val="24"/>
        </w:rPr>
        <w:lastRenderedPageBreak/>
        <w:t>书展受邀助力“麦家之夜”活动网络宣传，并与人民文学出版社建立了当代文学作品书、鉴书、评书的合作。</w:t>
      </w:r>
    </w:p>
    <w:p w:rsidR="00C8114A" w:rsidRPr="00C8114A" w:rsidRDefault="00C8114A" w:rsidP="0027582E">
      <w:pPr>
        <w:widowControl/>
        <w:numPr>
          <w:ilvl w:val="0"/>
          <w:numId w:val="2"/>
        </w:numPr>
        <w:spacing w:before="100" w:beforeAutospacing="1" w:after="100" w:afterAutospacing="1" w:line="360" w:lineRule="auto"/>
        <w:jc w:val="left"/>
        <w:rPr>
          <w:rFonts w:ascii="宋体" w:eastAsia="宋体" w:hAnsi="宋体" w:cs="Helvetica"/>
          <w:color w:val="393939"/>
          <w:kern w:val="0"/>
          <w:sz w:val="24"/>
          <w:szCs w:val="24"/>
        </w:rPr>
      </w:pPr>
      <w:r w:rsidRPr="00C8114A">
        <w:rPr>
          <w:rFonts w:ascii="宋体" w:eastAsia="宋体" w:hAnsi="宋体" w:cs="Helvetica"/>
          <w:b/>
          <w:bCs/>
          <w:color w:val="393939"/>
          <w:kern w:val="0"/>
          <w:sz w:val="24"/>
          <w:szCs w:val="24"/>
        </w:rPr>
        <w:t>《汉语世界》文学翻译</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自</w:t>
      </w:r>
      <w:r w:rsidR="00C8114A" w:rsidRPr="00C8114A">
        <w:rPr>
          <w:rFonts w:ascii="宋体" w:eastAsia="宋体" w:hAnsi="宋体" w:cs="Helvetica"/>
          <w:color w:val="393939"/>
          <w:kern w:val="0"/>
          <w:sz w:val="24"/>
          <w:szCs w:val="24"/>
        </w:rPr>
        <w:t>2013</w:t>
      </w:r>
      <w:r w:rsidR="00C8114A" w:rsidRPr="00C8114A">
        <w:rPr>
          <w:rFonts w:ascii="宋体" w:eastAsia="宋体" w:hAnsi="宋体" w:cs="Helvetica" w:hint="eastAsia"/>
          <w:color w:val="393939"/>
          <w:kern w:val="0"/>
          <w:sz w:val="24"/>
          <w:szCs w:val="24"/>
        </w:rPr>
        <w:t>年起，《汉语世界》开设短篇小说翻译栏目，刊登了一系列年轻作家作品，题材各异，囊括文艺、侦探、科幻、奇幻等类型。推荐作家包括周嘉宁、郝景芳、周浩晖、骑桶人、李静睿等，吸引了海外出版商的关注。意大利</w:t>
      </w:r>
      <w:proofErr w:type="spellStart"/>
      <w:r w:rsidR="00C8114A" w:rsidRPr="00C8114A">
        <w:rPr>
          <w:rFonts w:ascii="宋体" w:eastAsia="宋体" w:hAnsi="宋体" w:cs="Helvetica"/>
          <w:color w:val="393939"/>
          <w:kern w:val="0"/>
          <w:sz w:val="24"/>
          <w:szCs w:val="24"/>
        </w:rPr>
        <w:t>UnoRosso</w:t>
      </w:r>
      <w:proofErr w:type="spellEnd"/>
      <w:r w:rsidR="00C8114A" w:rsidRPr="00C8114A">
        <w:rPr>
          <w:rFonts w:ascii="宋体" w:eastAsia="宋体" w:hAnsi="宋体" w:cs="Helvetica" w:hint="eastAsia"/>
          <w:color w:val="393939"/>
          <w:kern w:val="0"/>
          <w:sz w:val="24"/>
          <w:szCs w:val="24"/>
        </w:rPr>
        <w:t>出版社编辑致信《汉语世界》了解青年作家蒋新磊作品情况；美国</w:t>
      </w:r>
      <w:r w:rsidR="00C8114A" w:rsidRPr="00C8114A">
        <w:rPr>
          <w:rFonts w:ascii="宋体" w:eastAsia="宋体" w:hAnsi="宋体" w:cs="Helvetica"/>
          <w:color w:val="393939"/>
          <w:kern w:val="0"/>
          <w:sz w:val="24"/>
          <w:szCs w:val="24"/>
        </w:rPr>
        <w:t>Vintage</w:t>
      </w:r>
      <w:r w:rsidR="00C8114A" w:rsidRPr="00C8114A">
        <w:rPr>
          <w:rFonts w:ascii="宋体" w:eastAsia="宋体" w:hAnsi="宋体" w:cs="Helvetica" w:hint="eastAsia"/>
          <w:color w:val="393939"/>
          <w:kern w:val="0"/>
          <w:sz w:val="24"/>
          <w:szCs w:val="24"/>
        </w:rPr>
        <w:t>出版社的《奇幻之书》（</w:t>
      </w:r>
      <w:r w:rsidR="00C8114A" w:rsidRPr="00C8114A">
        <w:rPr>
          <w:rFonts w:ascii="宋体" w:eastAsia="宋体" w:hAnsi="宋体" w:cs="Helvetica"/>
          <w:color w:val="393939"/>
          <w:kern w:val="0"/>
          <w:sz w:val="24"/>
          <w:szCs w:val="24"/>
        </w:rPr>
        <w:t>The Big Book of Fantasy</w:t>
      </w:r>
      <w:r w:rsidR="00C8114A" w:rsidRPr="00C8114A">
        <w:rPr>
          <w:rFonts w:ascii="宋体" w:eastAsia="宋体" w:hAnsi="宋体" w:cs="Helvetica" w:hint="eastAsia"/>
          <w:color w:val="393939"/>
          <w:kern w:val="0"/>
          <w:sz w:val="24"/>
          <w:szCs w:val="24"/>
        </w:rPr>
        <w:t>）收录了《汉语世界》翻译的奇幻短篇小说《东柯僧院的春天》。</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《汉语世界》已翻译推荐中国当代短篇小说三十余篇，并将于</w:t>
      </w:r>
      <w:r w:rsidR="00C8114A" w:rsidRPr="00C8114A">
        <w:rPr>
          <w:rFonts w:ascii="宋体" w:eastAsia="宋体" w:hAnsi="宋体" w:cs="Helvetica"/>
          <w:color w:val="393939"/>
          <w:kern w:val="0"/>
          <w:sz w:val="24"/>
          <w:szCs w:val="24"/>
        </w:rPr>
        <w:t>2019</w:t>
      </w:r>
      <w:r w:rsidR="00C8114A" w:rsidRPr="00C8114A">
        <w:rPr>
          <w:rFonts w:ascii="宋体" w:eastAsia="宋体" w:hAnsi="宋体" w:cs="Helvetica" w:hint="eastAsia"/>
          <w:color w:val="393939"/>
          <w:kern w:val="0"/>
          <w:sz w:val="24"/>
          <w:szCs w:val="24"/>
        </w:rPr>
        <w:t>年底集结出版短篇小说集</w:t>
      </w:r>
      <w:r w:rsidR="00C8114A" w:rsidRPr="00C8114A">
        <w:rPr>
          <w:rFonts w:ascii="宋体" w:eastAsia="宋体" w:hAnsi="宋体" w:cs="Helvetica"/>
          <w:color w:val="393939"/>
          <w:kern w:val="0"/>
          <w:sz w:val="24"/>
          <w:szCs w:val="24"/>
        </w:rPr>
        <w:t>Ticket to Tomorrow and Other Stories</w:t>
      </w:r>
      <w:r w:rsidR="00C8114A" w:rsidRPr="00C8114A">
        <w:rPr>
          <w:rFonts w:ascii="宋体" w:eastAsia="宋体" w:hAnsi="宋体" w:cs="Helvetica" w:hint="eastAsia"/>
          <w:color w:val="393939"/>
          <w:kern w:val="0"/>
          <w:sz w:val="24"/>
          <w:szCs w:val="24"/>
        </w:rPr>
        <w:t>（《移居未来》）。</w:t>
      </w:r>
    </w:p>
    <w:p w:rsidR="00C8114A" w:rsidRPr="00C8114A" w:rsidRDefault="00C8114A" w:rsidP="0027582E">
      <w:pPr>
        <w:widowControl/>
        <w:numPr>
          <w:ilvl w:val="0"/>
          <w:numId w:val="3"/>
        </w:numPr>
        <w:spacing w:before="100" w:beforeAutospacing="1" w:after="100" w:afterAutospacing="1" w:line="360" w:lineRule="auto"/>
        <w:jc w:val="left"/>
        <w:rPr>
          <w:rFonts w:ascii="宋体" w:eastAsia="宋体" w:hAnsi="宋体" w:cs="Helvetica"/>
          <w:color w:val="393939"/>
          <w:kern w:val="0"/>
          <w:sz w:val="24"/>
          <w:szCs w:val="24"/>
        </w:rPr>
      </w:pPr>
      <w:r w:rsidRPr="00C8114A">
        <w:rPr>
          <w:rFonts w:ascii="宋体" w:eastAsia="宋体" w:hAnsi="宋体" w:cs="Helvetica"/>
          <w:b/>
          <w:bCs/>
          <w:color w:val="393939"/>
          <w:kern w:val="0"/>
          <w:sz w:val="24"/>
          <w:szCs w:val="24"/>
        </w:rPr>
        <w:t>《汉语世界》中国好书榜</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多年来，《汉语世界》的书评和小说翻译栏目在海外读者和出版社业内树立了良好的口碑；其讲述当代中国故事的独特视角和经验保障了高度的鉴别力和影响力。而这些优势，正是一个有公信力的榜单不可或缺的基础。</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b/>
          <w:bCs/>
          <w:color w:val="393939"/>
          <w:kern w:val="0"/>
          <w:sz w:val="24"/>
          <w:szCs w:val="24"/>
        </w:rPr>
        <w:t xml:space="preserve">    </w:t>
      </w:r>
      <w:r w:rsidR="00C8114A" w:rsidRPr="00C8114A">
        <w:rPr>
          <w:rFonts w:ascii="宋体" w:eastAsia="宋体" w:hAnsi="宋体" w:cs="Helvetica"/>
          <w:b/>
          <w:bCs/>
          <w:color w:val="393939"/>
          <w:kern w:val="0"/>
          <w:sz w:val="24"/>
          <w:szCs w:val="24"/>
        </w:rPr>
        <w:t>2019</w:t>
      </w:r>
      <w:r w:rsidR="00C8114A" w:rsidRPr="00C8114A">
        <w:rPr>
          <w:rFonts w:ascii="宋体" w:eastAsia="宋体" w:hAnsi="宋体" w:cs="Helvetica" w:hint="eastAsia"/>
          <w:b/>
          <w:bCs/>
          <w:color w:val="393939"/>
          <w:kern w:val="0"/>
          <w:sz w:val="24"/>
          <w:szCs w:val="24"/>
        </w:rPr>
        <w:t>年，《汉语世界》启动“中国好书榜”（</w:t>
      </w:r>
      <w:r w:rsidR="00C8114A" w:rsidRPr="00C8114A">
        <w:rPr>
          <w:rFonts w:ascii="宋体" w:eastAsia="宋体" w:hAnsi="宋体" w:cs="Helvetica"/>
          <w:b/>
          <w:bCs/>
          <w:color w:val="393939"/>
          <w:kern w:val="0"/>
          <w:sz w:val="24"/>
          <w:szCs w:val="24"/>
        </w:rPr>
        <w:t>Best Books on China</w:t>
      </w:r>
      <w:r w:rsidR="00C8114A" w:rsidRPr="00C8114A">
        <w:rPr>
          <w:rFonts w:ascii="宋体" w:eastAsia="宋体" w:hAnsi="宋体" w:cs="Helvetica" w:hint="eastAsia"/>
          <w:b/>
          <w:bCs/>
          <w:color w:val="393939"/>
          <w:kern w:val="0"/>
          <w:sz w:val="24"/>
          <w:szCs w:val="24"/>
        </w:rPr>
        <w:t>），面向海外发布集中、精准、定期更新的中国主题图书榜单。它兼具中国智慧和国际视角，分享精彩的中国故事，反映真实中国面貌，引导海外读者关注主流、正向、有价值的中国图书作品。</w:t>
      </w:r>
    </w:p>
    <w:p w:rsidR="00C8114A" w:rsidRDefault="0027582E" w:rsidP="0027582E">
      <w:pPr>
        <w:widowControl/>
        <w:spacing w:line="360" w:lineRule="auto"/>
        <w:jc w:val="left"/>
        <w:rPr>
          <w:rFonts w:ascii="宋体" w:eastAsia="宋体" w:hAnsi="宋体" w:cs="Helvetica" w:hint="eastAsi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中国好书榜”分为英文书和中文书两个榜单。英文书榜单包括国内外出版的英文图书，服务于海外读者；中文书榜单包括国内出版的、适合海外读者阅读、有翻译和输出潜力的图书，服务于海外出版商和译者。</w:t>
      </w:r>
    </w:p>
    <w:p w:rsidR="0027582E" w:rsidRPr="00C8114A" w:rsidRDefault="0027582E" w:rsidP="0027582E">
      <w:pPr>
        <w:widowControl/>
        <w:spacing w:line="360" w:lineRule="auto"/>
        <w:jc w:val="left"/>
        <w:rPr>
          <w:rFonts w:ascii="宋体" w:eastAsia="宋体" w:hAnsi="宋体" w:cs="Helvetica"/>
          <w:color w:val="393939"/>
          <w:kern w:val="0"/>
          <w:sz w:val="24"/>
          <w:szCs w:val="24"/>
        </w:rPr>
      </w:pP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b/>
          <w:bCs/>
          <w:color w:val="393939"/>
          <w:kern w:val="0"/>
          <w:sz w:val="24"/>
          <w:szCs w:val="24"/>
        </w:rPr>
        <w:t xml:space="preserve">   </w:t>
      </w:r>
      <w:r w:rsidR="00C8114A" w:rsidRPr="00C8114A">
        <w:rPr>
          <w:rFonts w:ascii="宋体" w:eastAsia="宋体" w:hAnsi="宋体" w:cs="Helvetica"/>
          <w:b/>
          <w:bCs/>
          <w:color w:val="393939"/>
          <w:kern w:val="0"/>
          <w:sz w:val="24"/>
          <w:szCs w:val="24"/>
        </w:rPr>
        <w:t>1</w:t>
      </w:r>
      <w:r w:rsidR="00C8114A" w:rsidRPr="00C8114A">
        <w:rPr>
          <w:rFonts w:ascii="宋体" w:eastAsia="宋体" w:hAnsi="宋体" w:cs="Helvetica" w:hint="eastAsia"/>
          <w:b/>
          <w:bCs/>
          <w:color w:val="393939"/>
          <w:kern w:val="0"/>
          <w:sz w:val="24"/>
          <w:szCs w:val="24"/>
        </w:rPr>
        <w:t>．过程与机制</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“《汉语世界》中国好书榜”将采用客观数据与专家主观评价相结合的方式评选图书。</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w:t>
      </w:r>
      <w:r w:rsidR="00C8114A" w:rsidRPr="00C8114A">
        <w:rPr>
          <w:rFonts w:ascii="宋体" w:eastAsia="宋体" w:hAnsi="宋体" w:cs="Helvetica"/>
          <w:color w:val="393939"/>
          <w:kern w:val="0"/>
          <w:sz w:val="24"/>
          <w:szCs w:val="24"/>
        </w:rPr>
        <w:t>1</w:t>
      </w:r>
      <w:r w:rsidR="00C8114A" w:rsidRPr="00C8114A">
        <w:rPr>
          <w:rFonts w:ascii="宋体" w:eastAsia="宋体" w:hAnsi="宋体" w:cs="Helvetica" w:hint="eastAsia"/>
          <w:color w:val="393939"/>
          <w:kern w:val="0"/>
          <w:sz w:val="24"/>
          <w:szCs w:val="24"/>
        </w:rPr>
        <w:t>）征集机制</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lastRenderedPageBreak/>
        <w:t xml:space="preserve">   </w:t>
      </w:r>
      <w:r w:rsidR="00C8114A" w:rsidRPr="00C8114A">
        <w:rPr>
          <w:rFonts w:ascii="宋体" w:eastAsia="宋体" w:hAnsi="宋体" w:cs="Helvetica" w:hint="eastAsia"/>
          <w:color w:val="393939"/>
          <w:kern w:val="0"/>
          <w:sz w:val="24"/>
          <w:szCs w:val="24"/>
        </w:rPr>
        <w:t>《汉语世界》将展开中国主题图书的长期征集，同时包括虚构与非虚构类：一方面参考业内已有各类榜单、信息，实时关注每月图书出版信息；另一方面广泛邀请业内出版专家提名图书。</w:t>
      </w:r>
      <w:r w:rsidR="00C8114A" w:rsidRPr="00C8114A">
        <w:rPr>
          <w:rFonts w:ascii="宋体" w:eastAsia="宋体" w:hAnsi="宋体" w:cs="Helvetica"/>
          <w:b/>
          <w:bCs/>
          <w:color w:val="393939"/>
          <w:kern w:val="0"/>
          <w:sz w:val="24"/>
          <w:szCs w:val="24"/>
        </w:rPr>
        <w:t>2019</w:t>
      </w:r>
      <w:r w:rsidR="00C8114A" w:rsidRPr="00C8114A">
        <w:rPr>
          <w:rFonts w:ascii="宋体" w:eastAsia="宋体" w:hAnsi="宋体" w:cs="Helvetica" w:hint="eastAsia"/>
          <w:b/>
          <w:bCs/>
          <w:color w:val="393939"/>
          <w:kern w:val="0"/>
          <w:sz w:val="24"/>
          <w:szCs w:val="24"/>
        </w:rPr>
        <w:t>年</w:t>
      </w:r>
      <w:r w:rsidR="00C8114A" w:rsidRPr="00C8114A">
        <w:rPr>
          <w:rFonts w:ascii="宋体" w:eastAsia="宋体" w:hAnsi="宋体" w:cs="Helvetica"/>
          <w:b/>
          <w:bCs/>
          <w:color w:val="393939"/>
          <w:kern w:val="0"/>
          <w:sz w:val="24"/>
          <w:szCs w:val="24"/>
        </w:rPr>
        <w:t>8</w:t>
      </w:r>
      <w:r w:rsidR="00C8114A" w:rsidRPr="00C8114A">
        <w:rPr>
          <w:rFonts w:ascii="宋体" w:eastAsia="宋体" w:hAnsi="宋体" w:cs="Helvetica" w:hint="eastAsia"/>
          <w:b/>
          <w:bCs/>
          <w:color w:val="393939"/>
          <w:kern w:val="0"/>
          <w:sz w:val="24"/>
          <w:szCs w:val="24"/>
        </w:rPr>
        <w:t>月</w:t>
      </w:r>
      <w:r w:rsidR="00C8114A" w:rsidRPr="00C8114A">
        <w:rPr>
          <w:rFonts w:ascii="宋体" w:eastAsia="宋体" w:hAnsi="宋体" w:cs="Helvetica"/>
          <w:b/>
          <w:bCs/>
          <w:color w:val="393939"/>
          <w:kern w:val="0"/>
          <w:sz w:val="24"/>
          <w:szCs w:val="24"/>
        </w:rPr>
        <w:t>23</w:t>
      </w:r>
      <w:r w:rsidR="00C8114A" w:rsidRPr="00C8114A">
        <w:rPr>
          <w:rFonts w:ascii="宋体" w:eastAsia="宋体" w:hAnsi="宋体" w:cs="Helvetica" w:hint="eastAsia"/>
          <w:b/>
          <w:bCs/>
          <w:color w:val="393939"/>
          <w:kern w:val="0"/>
          <w:sz w:val="24"/>
          <w:szCs w:val="24"/>
        </w:rPr>
        <w:t>日，《汉语世界》“中国好书榜”将在北京国际书展启动，面向来自全球的出版商和读者征集好书。</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w:t>
      </w:r>
      <w:r w:rsidR="00C8114A" w:rsidRPr="00C8114A">
        <w:rPr>
          <w:rFonts w:ascii="宋体" w:eastAsia="宋体" w:hAnsi="宋体" w:cs="Helvetica"/>
          <w:color w:val="393939"/>
          <w:kern w:val="0"/>
          <w:sz w:val="24"/>
          <w:szCs w:val="24"/>
        </w:rPr>
        <w:t>2</w:t>
      </w:r>
      <w:r w:rsidR="00C8114A" w:rsidRPr="00C8114A">
        <w:rPr>
          <w:rFonts w:ascii="宋体" w:eastAsia="宋体" w:hAnsi="宋体" w:cs="Helvetica" w:hint="eastAsia"/>
          <w:color w:val="393939"/>
          <w:kern w:val="0"/>
          <w:sz w:val="24"/>
          <w:szCs w:val="24"/>
        </w:rPr>
        <w:t>）评选机制</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评选将参考以下客观数据：图书专业媒体口碑，市场销售情况，搜索引擎检索可见度，图书馆藏情况，以及其他可能扩大其影响力的因素（如获奖、版权输出、</w:t>
      </w:r>
      <w:r w:rsidR="00C8114A" w:rsidRPr="00C8114A">
        <w:rPr>
          <w:rFonts w:ascii="宋体" w:eastAsia="宋体" w:hAnsi="宋体" w:cs="Helvetica"/>
          <w:color w:val="393939"/>
          <w:kern w:val="0"/>
          <w:sz w:val="24"/>
          <w:szCs w:val="24"/>
        </w:rPr>
        <w:t>IP</w:t>
      </w:r>
      <w:r w:rsidR="00C8114A" w:rsidRPr="00C8114A">
        <w:rPr>
          <w:rFonts w:ascii="宋体" w:eastAsia="宋体" w:hAnsi="宋体" w:cs="Helvetica" w:hint="eastAsia"/>
          <w:color w:val="393939"/>
          <w:kern w:val="0"/>
          <w:sz w:val="24"/>
          <w:szCs w:val="24"/>
        </w:rPr>
        <w:t>后续开发）。</w:t>
      </w:r>
      <w:r w:rsidR="00C8114A" w:rsidRPr="00C8114A">
        <w:rPr>
          <w:rFonts w:ascii="宋体" w:eastAsia="宋体" w:hAnsi="宋体" w:cs="Helvetica"/>
          <w:color w:val="393939"/>
          <w:kern w:val="0"/>
          <w:sz w:val="24"/>
          <w:szCs w:val="24"/>
        </w:rPr>
        <w:t xml:space="preserve"> </w:t>
      </w:r>
      <w:r w:rsidR="00C8114A" w:rsidRPr="00C8114A">
        <w:rPr>
          <w:rFonts w:ascii="宋体" w:eastAsia="宋体" w:hAnsi="宋体" w:cs="Helvetica" w:hint="eastAsia"/>
          <w:color w:val="393939"/>
          <w:kern w:val="0"/>
          <w:sz w:val="24"/>
          <w:szCs w:val="24"/>
        </w:rPr>
        <w:t>主观评定将以《汉语世界》编辑部为核心，以思想性和可读性为主要甄选标准，以中外专家团队意见为重要参考依据，选出有市场潜力、值得海外传播的好书。</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w:t>
      </w:r>
      <w:r w:rsidR="00C8114A" w:rsidRPr="00C8114A">
        <w:rPr>
          <w:rFonts w:ascii="宋体" w:eastAsia="宋体" w:hAnsi="宋体" w:cs="Helvetica"/>
          <w:color w:val="393939"/>
          <w:kern w:val="0"/>
          <w:sz w:val="24"/>
          <w:szCs w:val="24"/>
        </w:rPr>
        <w:t>3</w:t>
      </w:r>
      <w:r w:rsidR="00C8114A" w:rsidRPr="00C8114A">
        <w:rPr>
          <w:rFonts w:ascii="宋体" w:eastAsia="宋体" w:hAnsi="宋体" w:cs="Helvetica" w:hint="eastAsia"/>
          <w:color w:val="393939"/>
          <w:kern w:val="0"/>
          <w:sz w:val="24"/>
          <w:szCs w:val="24"/>
        </w:rPr>
        <w:t>）发布机制</w:t>
      </w:r>
    </w:p>
    <w:p w:rsidR="00C8114A" w:rsidRDefault="0027582E" w:rsidP="0027582E">
      <w:pPr>
        <w:widowControl/>
        <w:spacing w:line="360" w:lineRule="auto"/>
        <w:jc w:val="left"/>
        <w:rPr>
          <w:rFonts w:ascii="宋体" w:eastAsia="宋体" w:hAnsi="宋体" w:cs="Helvetica" w:hint="eastAsi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“《汉语世界》中国好书榜”将通过杂志、网站、社交媒体等全方位发布。在海外访客超过</w:t>
      </w:r>
      <w:r w:rsidR="00C8114A" w:rsidRPr="00C8114A">
        <w:rPr>
          <w:rFonts w:ascii="宋体" w:eastAsia="宋体" w:hAnsi="宋体" w:cs="Helvetica"/>
          <w:color w:val="393939"/>
          <w:kern w:val="0"/>
          <w:sz w:val="24"/>
          <w:szCs w:val="24"/>
        </w:rPr>
        <w:t>100</w:t>
      </w:r>
      <w:r w:rsidR="00C8114A" w:rsidRPr="00C8114A">
        <w:rPr>
          <w:rFonts w:ascii="宋体" w:eastAsia="宋体" w:hAnsi="宋体" w:cs="Helvetica" w:hint="eastAsia"/>
          <w:color w:val="393939"/>
          <w:kern w:val="0"/>
          <w:sz w:val="24"/>
          <w:szCs w:val="24"/>
        </w:rPr>
        <w:t>万人的《汉语世界》杂志官网</w:t>
      </w:r>
      <w:hyperlink r:id="rId5" w:history="1">
        <w:r w:rsidR="00C8114A" w:rsidRPr="0027582E">
          <w:rPr>
            <w:rFonts w:ascii="宋体" w:eastAsia="宋体" w:hAnsi="宋体" w:cs="Helvetica"/>
            <w:color w:val="003884"/>
            <w:kern w:val="0"/>
            <w:sz w:val="24"/>
            <w:szCs w:val="24"/>
            <w:u w:val="single"/>
          </w:rPr>
          <w:t>www.theworldofchinese.com</w:t>
        </w:r>
      </w:hyperlink>
      <w:r w:rsidR="00C8114A" w:rsidRPr="00C8114A">
        <w:rPr>
          <w:rFonts w:ascii="宋体" w:eastAsia="宋体" w:hAnsi="宋体" w:cs="Helvetica" w:hint="eastAsia"/>
          <w:color w:val="393939"/>
          <w:kern w:val="0"/>
          <w:sz w:val="24"/>
          <w:szCs w:val="24"/>
        </w:rPr>
        <w:t>上，将按照图书影响力排名，每季度更新榜单；年底盘点之后在纸质杂志上每年一次发布年度“中国好书榜”，并通过社交媒体等渠道在业内宣传推广，知会入选图书出版社，联结感兴趣的海外出版商，形成良好的交流机制。</w:t>
      </w:r>
    </w:p>
    <w:p w:rsidR="0027582E" w:rsidRPr="00C8114A" w:rsidRDefault="0027582E" w:rsidP="0027582E">
      <w:pPr>
        <w:widowControl/>
        <w:spacing w:line="360" w:lineRule="auto"/>
        <w:jc w:val="left"/>
        <w:rPr>
          <w:rFonts w:ascii="宋体" w:eastAsia="宋体" w:hAnsi="宋体" w:cs="Helvetica"/>
          <w:color w:val="393939"/>
          <w:kern w:val="0"/>
          <w:sz w:val="24"/>
          <w:szCs w:val="24"/>
        </w:rPr>
      </w:pP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b/>
          <w:bCs/>
          <w:color w:val="393939"/>
          <w:kern w:val="0"/>
          <w:sz w:val="24"/>
          <w:szCs w:val="24"/>
        </w:rPr>
        <w:t xml:space="preserve">   </w:t>
      </w:r>
      <w:r w:rsidR="00C8114A" w:rsidRPr="00C8114A">
        <w:rPr>
          <w:rFonts w:ascii="宋体" w:eastAsia="宋体" w:hAnsi="宋体" w:cs="Helvetica"/>
          <w:b/>
          <w:bCs/>
          <w:color w:val="393939"/>
          <w:kern w:val="0"/>
          <w:sz w:val="24"/>
          <w:szCs w:val="24"/>
        </w:rPr>
        <w:t>2</w:t>
      </w:r>
      <w:r w:rsidR="00C8114A" w:rsidRPr="00C8114A">
        <w:rPr>
          <w:rFonts w:ascii="宋体" w:eastAsia="宋体" w:hAnsi="宋体" w:cs="Helvetica" w:hint="eastAsia"/>
          <w:b/>
          <w:bCs/>
          <w:color w:val="393939"/>
          <w:kern w:val="0"/>
          <w:sz w:val="24"/>
          <w:szCs w:val="24"/>
        </w:rPr>
        <w:t>．执行</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“《汉语世界》中国好书榜”纳入国家新闻出版署“中国书架”工程，将由《汉语世界》杂志社与中国图书进出口（集团）总公司、中国国际图书贸易总公司合作执行，联合发布。</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w:t>
      </w:r>
      <w:r w:rsidR="00C8114A" w:rsidRPr="00C8114A">
        <w:rPr>
          <w:rFonts w:ascii="宋体" w:eastAsia="宋体" w:hAnsi="宋体" w:cs="Helvetica"/>
          <w:color w:val="393939"/>
          <w:kern w:val="0"/>
          <w:sz w:val="24"/>
          <w:szCs w:val="24"/>
        </w:rPr>
        <w:t>1</w:t>
      </w:r>
      <w:r w:rsidR="00C8114A" w:rsidRPr="00C8114A">
        <w:rPr>
          <w:rFonts w:ascii="宋体" w:eastAsia="宋体" w:hAnsi="宋体" w:cs="Helvetica" w:hint="eastAsia"/>
          <w:color w:val="393939"/>
          <w:kern w:val="0"/>
          <w:sz w:val="24"/>
          <w:szCs w:val="24"/>
        </w:rPr>
        <w:t>）由海内外出版单位不定期选送图书，《汉语世界》通过翻译和撰写书评，配合作家作品海外宣传。</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w:t>
      </w:r>
      <w:r w:rsidR="00C8114A" w:rsidRPr="00C8114A">
        <w:rPr>
          <w:rFonts w:ascii="宋体" w:eastAsia="宋体" w:hAnsi="宋体" w:cs="Helvetica"/>
          <w:color w:val="393939"/>
          <w:kern w:val="0"/>
          <w:sz w:val="24"/>
          <w:szCs w:val="24"/>
        </w:rPr>
        <w:t>2</w:t>
      </w:r>
      <w:r w:rsidR="00C8114A" w:rsidRPr="00C8114A">
        <w:rPr>
          <w:rFonts w:ascii="宋体" w:eastAsia="宋体" w:hAnsi="宋体" w:cs="Helvetica" w:hint="eastAsia"/>
          <w:color w:val="393939"/>
          <w:kern w:val="0"/>
          <w:sz w:val="24"/>
          <w:szCs w:val="24"/>
        </w:rPr>
        <w:t>）由资深中外出版人、媒体人组成专家评选团，参与选书、荐书。由上榜图书的海外版权合作伙伴，帮助国内出版社更多产品走进海外市场。</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w:t>
      </w:r>
      <w:r w:rsidR="00C8114A" w:rsidRPr="00C8114A">
        <w:rPr>
          <w:rFonts w:ascii="宋体" w:eastAsia="宋体" w:hAnsi="宋体" w:cs="Helvetica"/>
          <w:color w:val="393939"/>
          <w:kern w:val="0"/>
          <w:sz w:val="24"/>
          <w:szCs w:val="24"/>
        </w:rPr>
        <w:t>3</w:t>
      </w:r>
      <w:r w:rsidR="00C8114A" w:rsidRPr="00C8114A">
        <w:rPr>
          <w:rFonts w:ascii="宋体" w:eastAsia="宋体" w:hAnsi="宋体" w:cs="Helvetica" w:hint="eastAsia"/>
          <w:color w:val="393939"/>
          <w:kern w:val="0"/>
          <w:sz w:val="24"/>
          <w:szCs w:val="24"/>
        </w:rPr>
        <w:t>）借助“《汉语世界》中国好书榜”的影响力，建成中国主题图书推荐书库，按题材、类型等建立细分榜单，为“中国书架”工程提供上架建议，为图书出口提供选品依据。</w:t>
      </w:r>
    </w:p>
    <w:p w:rsidR="00A32362" w:rsidRDefault="0027582E" w:rsidP="0027582E">
      <w:pPr>
        <w:widowControl/>
        <w:spacing w:line="360" w:lineRule="auto"/>
        <w:jc w:val="left"/>
        <w:rPr>
          <w:rFonts w:ascii="宋体" w:eastAsia="宋体" w:hAnsi="宋体" w:cs="Helvetica" w:hint="eastAsia"/>
          <w:b/>
          <w:bCs/>
          <w:color w:val="393939"/>
          <w:kern w:val="0"/>
          <w:sz w:val="24"/>
          <w:szCs w:val="24"/>
        </w:rPr>
      </w:pPr>
      <w:r>
        <w:rPr>
          <w:rFonts w:ascii="宋体" w:eastAsia="宋体" w:hAnsi="宋体" w:cs="Helvetica" w:hint="eastAsia"/>
          <w:b/>
          <w:bCs/>
          <w:color w:val="393939"/>
          <w:kern w:val="0"/>
          <w:sz w:val="24"/>
          <w:szCs w:val="24"/>
        </w:rPr>
        <w:t xml:space="preserve">    </w:t>
      </w:r>
    </w:p>
    <w:p w:rsidR="00C8114A" w:rsidRPr="00C8114A" w:rsidRDefault="00A32362" w:rsidP="0027582E">
      <w:pPr>
        <w:widowControl/>
        <w:spacing w:line="360" w:lineRule="auto"/>
        <w:jc w:val="left"/>
        <w:rPr>
          <w:rFonts w:ascii="宋体" w:eastAsia="宋体" w:hAnsi="宋体" w:cs="Helvetica"/>
          <w:b/>
          <w:bCs/>
          <w:color w:val="393939"/>
          <w:kern w:val="0"/>
          <w:sz w:val="24"/>
          <w:szCs w:val="24"/>
        </w:rPr>
      </w:pPr>
      <w:r>
        <w:rPr>
          <w:rFonts w:ascii="宋体" w:eastAsia="宋体" w:hAnsi="宋体" w:cs="Helvetica" w:hint="eastAsia"/>
          <w:b/>
          <w:bCs/>
          <w:color w:val="393939"/>
          <w:kern w:val="0"/>
          <w:sz w:val="24"/>
          <w:szCs w:val="24"/>
        </w:rPr>
        <w:lastRenderedPageBreak/>
        <w:t xml:space="preserve">    </w:t>
      </w:r>
      <w:r w:rsidR="00C8114A" w:rsidRPr="00C8114A">
        <w:rPr>
          <w:rFonts w:ascii="宋体" w:eastAsia="宋体" w:hAnsi="宋体" w:cs="Helvetica" w:hint="eastAsia"/>
          <w:b/>
          <w:bCs/>
          <w:color w:val="393939"/>
          <w:kern w:val="0"/>
          <w:sz w:val="24"/>
          <w:szCs w:val="24"/>
        </w:rPr>
        <w:t>小结</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中国好书榜”是一份符合海外读者阅读兴趣、反映中国主流文化、带有独特中国视角、拉近中国与世界距离的书单，它能够增进海外读者对中国的了解，助力中国图书在国际市场上从“入眼”到“入心”。</w:t>
      </w:r>
    </w:p>
    <w:p w:rsidR="00C8114A" w:rsidRPr="00C8114A" w:rsidRDefault="0027582E" w:rsidP="0027582E">
      <w:pPr>
        <w:widowControl/>
        <w:spacing w:line="360" w:lineRule="auto"/>
        <w:jc w:val="left"/>
        <w:rPr>
          <w:rFonts w:ascii="宋体" w:eastAsia="宋体" w:hAnsi="宋体" w:cs="Helvetica"/>
          <w:color w:val="393939"/>
          <w:kern w:val="0"/>
          <w:sz w:val="24"/>
          <w:szCs w:val="24"/>
        </w:rPr>
      </w:pPr>
      <w:r>
        <w:rPr>
          <w:rFonts w:ascii="宋体" w:eastAsia="宋体" w:hAnsi="宋体" w:cs="Helvetica" w:hint="eastAsia"/>
          <w:color w:val="393939"/>
          <w:kern w:val="0"/>
          <w:sz w:val="24"/>
          <w:szCs w:val="24"/>
        </w:rPr>
        <w:t xml:space="preserve">   </w:t>
      </w:r>
      <w:r w:rsidR="00C8114A" w:rsidRPr="00C8114A">
        <w:rPr>
          <w:rFonts w:ascii="宋体" w:eastAsia="宋体" w:hAnsi="宋体" w:cs="Helvetica" w:hint="eastAsia"/>
          <w:color w:val="393939"/>
          <w:kern w:val="0"/>
          <w:sz w:val="24"/>
          <w:szCs w:val="24"/>
        </w:rPr>
        <w:t>《汉语世界》“中国好书计划”是一项长期工程，相信未来它将会成为中国出版业为国际图书市场培育良种的孵化器。</w:t>
      </w:r>
    </w:p>
    <w:p w:rsidR="00F32E4A" w:rsidRPr="0027582E" w:rsidRDefault="00F32E4A" w:rsidP="0027582E">
      <w:pPr>
        <w:spacing w:line="360" w:lineRule="auto"/>
        <w:rPr>
          <w:rFonts w:ascii="宋体" w:eastAsia="宋体" w:hAnsi="宋体"/>
          <w:sz w:val="24"/>
          <w:szCs w:val="24"/>
        </w:rPr>
      </w:pPr>
    </w:p>
    <w:sectPr w:rsidR="00F32E4A" w:rsidRPr="0027582E" w:rsidSect="00F32E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3765"/>
    <w:multiLevelType w:val="multilevel"/>
    <w:tmpl w:val="B9600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108BF"/>
    <w:multiLevelType w:val="multilevel"/>
    <w:tmpl w:val="12A4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1C5D9A"/>
    <w:multiLevelType w:val="multilevel"/>
    <w:tmpl w:val="630C5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114A"/>
    <w:rsid w:val="0027582E"/>
    <w:rsid w:val="00A32362"/>
    <w:rsid w:val="00C8114A"/>
    <w:rsid w:val="00F32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114A"/>
    <w:rPr>
      <w:color w:val="0000FF"/>
      <w:u w:val="single"/>
    </w:rPr>
  </w:style>
</w:styles>
</file>

<file path=word/webSettings.xml><?xml version="1.0" encoding="utf-8"?>
<w:webSettings xmlns:r="http://schemas.openxmlformats.org/officeDocument/2006/relationships" xmlns:w="http://schemas.openxmlformats.org/wordprocessingml/2006/main">
  <w:divs>
    <w:div w:id="471800393">
      <w:bodyDiv w:val="1"/>
      <w:marLeft w:val="0"/>
      <w:marRight w:val="0"/>
      <w:marTop w:val="0"/>
      <w:marBottom w:val="0"/>
      <w:divBdr>
        <w:top w:val="none" w:sz="0" w:space="0" w:color="auto"/>
        <w:left w:val="none" w:sz="0" w:space="0" w:color="auto"/>
        <w:bottom w:val="none" w:sz="0" w:space="0" w:color="auto"/>
        <w:right w:val="none" w:sz="0" w:space="0" w:color="auto"/>
      </w:divBdr>
      <w:divsChild>
        <w:div w:id="256711919">
          <w:marLeft w:val="0"/>
          <w:marRight w:val="0"/>
          <w:marTop w:val="0"/>
          <w:marBottom w:val="0"/>
          <w:divBdr>
            <w:top w:val="none" w:sz="0" w:space="0" w:color="auto"/>
            <w:left w:val="none" w:sz="0" w:space="0" w:color="auto"/>
            <w:bottom w:val="none" w:sz="0" w:space="0" w:color="auto"/>
            <w:right w:val="none" w:sz="0" w:space="0" w:color="auto"/>
          </w:divBdr>
        </w:div>
        <w:div w:id="2097166498">
          <w:marLeft w:val="0"/>
          <w:marRight w:val="0"/>
          <w:marTop w:val="0"/>
          <w:marBottom w:val="0"/>
          <w:divBdr>
            <w:top w:val="none" w:sz="0" w:space="0" w:color="auto"/>
            <w:left w:val="none" w:sz="0" w:space="0" w:color="auto"/>
            <w:bottom w:val="none" w:sz="0" w:space="0" w:color="auto"/>
            <w:right w:val="none" w:sz="0" w:space="0" w:color="auto"/>
          </w:divBdr>
        </w:div>
        <w:div w:id="1395810169">
          <w:marLeft w:val="0"/>
          <w:marRight w:val="0"/>
          <w:marTop w:val="0"/>
          <w:marBottom w:val="0"/>
          <w:divBdr>
            <w:top w:val="none" w:sz="0" w:space="0" w:color="auto"/>
            <w:left w:val="none" w:sz="0" w:space="0" w:color="auto"/>
            <w:bottom w:val="none" w:sz="0" w:space="0" w:color="auto"/>
            <w:right w:val="none" w:sz="0" w:space="0" w:color="auto"/>
          </w:divBdr>
        </w:div>
        <w:div w:id="1427921238">
          <w:marLeft w:val="0"/>
          <w:marRight w:val="0"/>
          <w:marTop w:val="0"/>
          <w:marBottom w:val="0"/>
          <w:divBdr>
            <w:top w:val="none" w:sz="0" w:space="0" w:color="auto"/>
            <w:left w:val="none" w:sz="0" w:space="0" w:color="auto"/>
            <w:bottom w:val="none" w:sz="0" w:space="0" w:color="auto"/>
            <w:right w:val="none" w:sz="0" w:space="0" w:color="auto"/>
          </w:divBdr>
        </w:div>
        <w:div w:id="1298603529">
          <w:marLeft w:val="0"/>
          <w:marRight w:val="0"/>
          <w:marTop w:val="0"/>
          <w:marBottom w:val="0"/>
          <w:divBdr>
            <w:top w:val="none" w:sz="0" w:space="0" w:color="auto"/>
            <w:left w:val="none" w:sz="0" w:space="0" w:color="auto"/>
            <w:bottom w:val="none" w:sz="0" w:space="0" w:color="auto"/>
            <w:right w:val="none" w:sz="0" w:space="0" w:color="auto"/>
          </w:divBdr>
        </w:div>
        <w:div w:id="370572678">
          <w:marLeft w:val="0"/>
          <w:marRight w:val="0"/>
          <w:marTop w:val="0"/>
          <w:marBottom w:val="0"/>
          <w:divBdr>
            <w:top w:val="none" w:sz="0" w:space="0" w:color="auto"/>
            <w:left w:val="none" w:sz="0" w:space="0" w:color="auto"/>
            <w:bottom w:val="none" w:sz="0" w:space="0" w:color="auto"/>
            <w:right w:val="none" w:sz="0" w:space="0" w:color="auto"/>
          </w:divBdr>
        </w:div>
        <w:div w:id="775708776">
          <w:marLeft w:val="0"/>
          <w:marRight w:val="0"/>
          <w:marTop w:val="0"/>
          <w:marBottom w:val="0"/>
          <w:divBdr>
            <w:top w:val="none" w:sz="0" w:space="0" w:color="auto"/>
            <w:left w:val="none" w:sz="0" w:space="0" w:color="auto"/>
            <w:bottom w:val="none" w:sz="0" w:space="0" w:color="auto"/>
            <w:right w:val="none" w:sz="0" w:space="0" w:color="auto"/>
          </w:divBdr>
        </w:div>
        <w:div w:id="1581940368">
          <w:marLeft w:val="0"/>
          <w:marRight w:val="0"/>
          <w:marTop w:val="0"/>
          <w:marBottom w:val="0"/>
          <w:divBdr>
            <w:top w:val="none" w:sz="0" w:space="0" w:color="auto"/>
            <w:left w:val="none" w:sz="0" w:space="0" w:color="auto"/>
            <w:bottom w:val="none" w:sz="0" w:space="0" w:color="auto"/>
            <w:right w:val="none" w:sz="0" w:space="0" w:color="auto"/>
          </w:divBdr>
        </w:div>
        <w:div w:id="288318990">
          <w:marLeft w:val="0"/>
          <w:marRight w:val="0"/>
          <w:marTop w:val="0"/>
          <w:marBottom w:val="0"/>
          <w:divBdr>
            <w:top w:val="none" w:sz="0" w:space="0" w:color="auto"/>
            <w:left w:val="none" w:sz="0" w:space="0" w:color="auto"/>
            <w:bottom w:val="none" w:sz="0" w:space="0" w:color="auto"/>
            <w:right w:val="none" w:sz="0" w:space="0" w:color="auto"/>
          </w:divBdr>
        </w:div>
        <w:div w:id="1333602724">
          <w:marLeft w:val="0"/>
          <w:marRight w:val="0"/>
          <w:marTop w:val="0"/>
          <w:marBottom w:val="0"/>
          <w:divBdr>
            <w:top w:val="none" w:sz="0" w:space="0" w:color="auto"/>
            <w:left w:val="none" w:sz="0" w:space="0" w:color="auto"/>
            <w:bottom w:val="none" w:sz="0" w:space="0" w:color="auto"/>
            <w:right w:val="none" w:sz="0" w:space="0" w:color="auto"/>
          </w:divBdr>
        </w:div>
        <w:div w:id="2050764340">
          <w:marLeft w:val="0"/>
          <w:marRight w:val="0"/>
          <w:marTop w:val="0"/>
          <w:marBottom w:val="0"/>
          <w:divBdr>
            <w:top w:val="none" w:sz="0" w:space="0" w:color="auto"/>
            <w:left w:val="none" w:sz="0" w:space="0" w:color="auto"/>
            <w:bottom w:val="none" w:sz="0" w:space="0" w:color="auto"/>
            <w:right w:val="none" w:sz="0" w:space="0" w:color="auto"/>
          </w:divBdr>
        </w:div>
        <w:div w:id="245499463">
          <w:marLeft w:val="0"/>
          <w:marRight w:val="0"/>
          <w:marTop w:val="0"/>
          <w:marBottom w:val="0"/>
          <w:divBdr>
            <w:top w:val="none" w:sz="0" w:space="0" w:color="auto"/>
            <w:left w:val="none" w:sz="0" w:space="0" w:color="auto"/>
            <w:bottom w:val="none" w:sz="0" w:space="0" w:color="auto"/>
            <w:right w:val="none" w:sz="0" w:space="0" w:color="auto"/>
          </w:divBdr>
        </w:div>
        <w:div w:id="1460613416">
          <w:marLeft w:val="0"/>
          <w:marRight w:val="0"/>
          <w:marTop w:val="0"/>
          <w:marBottom w:val="0"/>
          <w:divBdr>
            <w:top w:val="none" w:sz="0" w:space="0" w:color="auto"/>
            <w:left w:val="none" w:sz="0" w:space="0" w:color="auto"/>
            <w:bottom w:val="none" w:sz="0" w:space="0" w:color="auto"/>
            <w:right w:val="none" w:sz="0" w:space="0" w:color="auto"/>
          </w:divBdr>
        </w:div>
        <w:div w:id="1434476175">
          <w:marLeft w:val="0"/>
          <w:marRight w:val="0"/>
          <w:marTop w:val="0"/>
          <w:marBottom w:val="0"/>
          <w:divBdr>
            <w:top w:val="none" w:sz="0" w:space="0" w:color="auto"/>
            <w:left w:val="none" w:sz="0" w:space="0" w:color="auto"/>
            <w:bottom w:val="none" w:sz="0" w:space="0" w:color="auto"/>
            <w:right w:val="none" w:sz="0" w:space="0" w:color="auto"/>
          </w:divBdr>
        </w:div>
        <w:div w:id="1142770069">
          <w:marLeft w:val="0"/>
          <w:marRight w:val="0"/>
          <w:marTop w:val="0"/>
          <w:marBottom w:val="0"/>
          <w:divBdr>
            <w:top w:val="none" w:sz="0" w:space="0" w:color="auto"/>
            <w:left w:val="none" w:sz="0" w:space="0" w:color="auto"/>
            <w:bottom w:val="none" w:sz="0" w:space="0" w:color="auto"/>
            <w:right w:val="none" w:sz="0" w:space="0" w:color="auto"/>
          </w:divBdr>
        </w:div>
        <w:div w:id="13193332">
          <w:marLeft w:val="0"/>
          <w:marRight w:val="0"/>
          <w:marTop w:val="0"/>
          <w:marBottom w:val="0"/>
          <w:divBdr>
            <w:top w:val="none" w:sz="0" w:space="0" w:color="auto"/>
            <w:left w:val="none" w:sz="0" w:space="0" w:color="auto"/>
            <w:bottom w:val="none" w:sz="0" w:space="0" w:color="auto"/>
            <w:right w:val="none" w:sz="0" w:space="0" w:color="auto"/>
          </w:divBdr>
        </w:div>
        <w:div w:id="104812760">
          <w:marLeft w:val="0"/>
          <w:marRight w:val="0"/>
          <w:marTop w:val="0"/>
          <w:marBottom w:val="0"/>
          <w:divBdr>
            <w:top w:val="none" w:sz="0" w:space="0" w:color="auto"/>
            <w:left w:val="none" w:sz="0" w:space="0" w:color="auto"/>
            <w:bottom w:val="none" w:sz="0" w:space="0" w:color="auto"/>
            <w:right w:val="none" w:sz="0" w:space="0" w:color="auto"/>
          </w:divBdr>
        </w:div>
        <w:div w:id="286351162">
          <w:marLeft w:val="0"/>
          <w:marRight w:val="0"/>
          <w:marTop w:val="0"/>
          <w:marBottom w:val="0"/>
          <w:divBdr>
            <w:top w:val="none" w:sz="0" w:space="0" w:color="auto"/>
            <w:left w:val="none" w:sz="0" w:space="0" w:color="auto"/>
            <w:bottom w:val="none" w:sz="0" w:space="0" w:color="auto"/>
            <w:right w:val="none" w:sz="0" w:space="0" w:color="auto"/>
          </w:divBdr>
        </w:div>
        <w:div w:id="1565488905">
          <w:marLeft w:val="0"/>
          <w:marRight w:val="0"/>
          <w:marTop w:val="0"/>
          <w:marBottom w:val="0"/>
          <w:divBdr>
            <w:top w:val="none" w:sz="0" w:space="0" w:color="auto"/>
            <w:left w:val="none" w:sz="0" w:space="0" w:color="auto"/>
            <w:bottom w:val="none" w:sz="0" w:space="0" w:color="auto"/>
            <w:right w:val="none" w:sz="0" w:space="0" w:color="auto"/>
          </w:divBdr>
        </w:div>
        <w:div w:id="1251157272">
          <w:marLeft w:val="0"/>
          <w:marRight w:val="0"/>
          <w:marTop w:val="0"/>
          <w:marBottom w:val="0"/>
          <w:divBdr>
            <w:top w:val="none" w:sz="0" w:space="0" w:color="auto"/>
            <w:left w:val="none" w:sz="0" w:space="0" w:color="auto"/>
            <w:bottom w:val="none" w:sz="0" w:space="0" w:color="auto"/>
            <w:right w:val="none" w:sz="0" w:space="0" w:color="auto"/>
          </w:divBdr>
        </w:div>
        <w:div w:id="777725087">
          <w:marLeft w:val="0"/>
          <w:marRight w:val="0"/>
          <w:marTop w:val="0"/>
          <w:marBottom w:val="0"/>
          <w:divBdr>
            <w:top w:val="none" w:sz="0" w:space="0" w:color="auto"/>
            <w:left w:val="none" w:sz="0" w:space="0" w:color="auto"/>
            <w:bottom w:val="none" w:sz="0" w:space="0" w:color="auto"/>
            <w:right w:val="none" w:sz="0" w:space="0" w:color="auto"/>
          </w:divBdr>
        </w:div>
        <w:div w:id="23217666">
          <w:marLeft w:val="0"/>
          <w:marRight w:val="0"/>
          <w:marTop w:val="0"/>
          <w:marBottom w:val="0"/>
          <w:divBdr>
            <w:top w:val="none" w:sz="0" w:space="0" w:color="auto"/>
            <w:left w:val="none" w:sz="0" w:space="0" w:color="auto"/>
            <w:bottom w:val="none" w:sz="0" w:space="0" w:color="auto"/>
            <w:right w:val="none" w:sz="0" w:space="0" w:color="auto"/>
          </w:divBdr>
        </w:div>
        <w:div w:id="1333799432">
          <w:marLeft w:val="0"/>
          <w:marRight w:val="0"/>
          <w:marTop w:val="0"/>
          <w:marBottom w:val="0"/>
          <w:divBdr>
            <w:top w:val="none" w:sz="0" w:space="0" w:color="auto"/>
            <w:left w:val="none" w:sz="0" w:space="0" w:color="auto"/>
            <w:bottom w:val="none" w:sz="0" w:space="0" w:color="auto"/>
            <w:right w:val="none" w:sz="0" w:space="0" w:color="auto"/>
          </w:divBdr>
        </w:div>
        <w:div w:id="210386248">
          <w:marLeft w:val="0"/>
          <w:marRight w:val="0"/>
          <w:marTop w:val="0"/>
          <w:marBottom w:val="0"/>
          <w:divBdr>
            <w:top w:val="none" w:sz="0" w:space="0" w:color="auto"/>
            <w:left w:val="none" w:sz="0" w:space="0" w:color="auto"/>
            <w:bottom w:val="none" w:sz="0" w:space="0" w:color="auto"/>
            <w:right w:val="none" w:sz="0" w:space="0" w:color="auto"/>
          </w:divBdr>
        </w:div>
        <w:div w:id="2079858688">
          <w:marLeft w:val="0"/>
          <w:marRight w:val="0"/>
          <w:marTop w:val="0"/>
          <w:marBottom w:val="0"/>
          <w:divBdr>
            <w:top w:val="none" w:sz="0" w:space="0" w:color="auto"/>
            <w:left w:val="none" w:sz="0" w:space="0" w:color="auto"/>
            <w:bottom w:val="none" w:sz="0" w:space="0" w:color="auto"/>
            <w:right w:val="none" w:sz="0" w:space="0" w:color="auto"/>
          </w:divBdr>
        </w:div>
        <w:div w:id="869613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worldofchine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bangongshi</dc:creator>
  <cp:lastModifiedBy>bangongshi</cp:lastModifiedBy>
  <cp:revision>3</cp:revision>
  <dcterms:created xsi:type="dcterms:W3CDTF">2019-08-24T11:17:00Z</dcterms:created>
  <dcterms:modified xsi:type="dcterms:W3CDTF">2019-08-24T11:52:00Z</dcterms:modified>
</cp:coreProperties>
</file>